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D30D6" w14:textId="77777777" w:rsidR="00FD2D3B" w:rsidRDefault="00000000">
      <w:pPr>
        <w:jc w:val="center"/>
        <w:rPr>
          <w:rFonts w:ascii="Times New Roman" w:hAnsi="Times New Roman" w:cs="Times New Roman"/>
          <w:b/>
          <w:bCs/>
          <w:sz w:val="24"/>
          <w:szCs w:val="24"/>
        </w:rPr>
      </w:pPr>
      <w:r>
        <w:rPr>
          <w:rFonts w:ascii="Times New Roman" w:hAnsi="Times New Roman" w:cs="Times New Roman"/>
          <w:b/>
          <w:bCs/>
          <w:sz w:val="24"/>
          <w:szCs w:val="24"/>
        </w:rPr>
        <w:t xml:space="preserve">STANDARDY OCHRONY MAŁOLETNICH FUNDACJI DO – WORLD – Ucz się świata z </w:t>
      </w:r>
      <w:proofErr w:type="spellStart"/>
      <w:r>
        <w:rPr>
          <w:rFonts w:ascii="Times New Roman" w:hAnsi="Times New Roman" w:cs="Times New Roman"/>
          <w:b/>
          <w:bCs/>
          <w:sz w:val="24"/>
          <w:szCs w:val="24"/>
        </w:rPr>
        <w:t>Taekwon</w:t>
      </w:r>
      <w:proofErr w:type="spellEnd"/>
      <w:r>
        <w:rPr>
          <w:rFonts w:ascii="Times New Roman" w:hAnsi="Times New Roman" w:cs="Times New Roman"/>
          <w:b/>
          <w:bCs/>
          <w:sz w:val="24"/>
          <w:szCs w:val="24"/>
        </w:rPr>
        <w:t xml:space="preserve">-do </w:t>
      </w:r>
    </w:p>
    <w:p w14:paraId="63173D9C" w14:textId="77777777" w:rsidR="00FD2D3B" w:rsidRDefault="00000000">
      <w:pPr>
        <w:jc w:val="center"/>
        <w:rPr>
          <w:rFonts w:ascii="Times New Roman" w:hAnsi="Times New Roman" w:cs="Times New Roman"/>
          <w:b/>
          <w:bCs/>
          <w:sz w:val="24"/>
          <w:szCs w:val="24"/>
        </w:rPr>
      </w:pPr>
      <w:r>
        <w:rPr>
          <w:rFonts w:ascii="Times New Roman" w:eastAsia="Calibri" w:hAnsi="Times New Roman" w:cs="Times New Roman"/>
          <w:b/>
          <w:bCs/>
          <w:kern w:val="0"/>
          <w:sz w:val="24"/>
          <w:szCs w:val="24"/>
          <w14:ligatures w14:val="none"/>
        </w:rPr>
        <w:t xml:space="preserve">Akty Prawne na podstawie, których oparte są Standardy Ochrony Małoletnich w FUNDACJI DO WORLD – Ucz się świata z </w:t>
      </w:r>
      <w:proofErr w:type="spellStart"/>
      <w:r>
        <w:rPr>
          <w:rFonts w:ascii="Times New Roman" w:eastAsia="Calibri" w:hAnsi="Times New Roman" w:cs="Times New Roman"/>
          <w:b/>
          <w:bCs/>
          <w:kern w:val="0"/>
          <w:sz w:val="24"/>
          <w:szCs w:val="24"/>
          <w14:ligatures w14:val="none"/>
        </w:rPr>
        <w:t>Taekwon</w:t>
      </w:r>
      <w:proofErr w:type="spellEnd"/>
      <w:r>
        <w:rPr>
          <w:rFonts w:ascii="Times New Roman" w:eastAsia="Calibri" w:hAnsi="Times New Roman" w:cs="Times New Roman"/>
          <w:b/>
          <w:bCs/>
          <w:kern w:val="0"/>
          <w:sz w:val="24"/>
          <w:szCs w:val="24"/>
          <w14:ligatures w14:val="none"/>
        </w:rPr>
        <w:t>-do!</w:t>
      </w:r>
    </w:p>
    <w:p w14:paraId="0DA36889" w14:textId="77777777" w:rsidR="00FD2D3B" w:rsidRDefault="00FD2D3B">
      <w:pPr>
        <w:spacing w:after="0" w:line="276" w:lineRule="auto"/>
        <w:jc w:val="both"/>
        <w:rPr>
          <w:rFonts w:ascii="Times New Roman" w:eastAsia="Calibri" w:hAnsi="Times New Roman" w:cs="Times New Roman"/>
          <w:b/>
          <w:bCs/>
          <w:kern w:val="0"/>
          <w:sz w:val="24"/>
          <w:szCs w:val="24"/>
          <w14:ligatures w14:val="none"/>
        </w:rPr>
      </w:pPr>
    </w:p>
    <w:p w14:paraId="50EE0199" w14:textId="77777777" w:rsidR="00FD2D3B" w:rsidRDefault="00000000">
      <w:pPr>
        <w:numPr>
          <w:ilvl w:val="0"/>
          <w:numId w:val="19"/>
        </w:numPr>
        <w:spacing w:after="120" w:line="240" w:lineRule="auto"/>
        <w:contextualSpacing/>
        <w:jc w:val="both"/>
        <w:outlineLvl w:val="1"/>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Ustawa z dnia 13 maja 2016 r. o przeciwdziałaniu zagrożeniom przestępczością na tle seksualnym i ochronie małoletnich.</w:t>
      </w:r>
    </w:p>
    <w:p w14:paraId="55C01C67" w14:textId="77777777" w:rsidR="00FD2D3B" w:rsidRDefault="00FD2D3B">
      <w:pPr>
        <w:spacing w:after="120" w:line="240" w:lineRule="auto"/>
        <w:ind w:left="720"/>
        <w:contextualSpacing/>
        <w:jc w:val="both"/>
        <w:outlineLvl w:val="1"/>
        <w:rPr>
          <w:rFonts w:ascii="Times New Roman" w:eastAsia="Times New Roman" w:hAnsi="Times New Roman" w:cs="Times New Roman"/>
          <w:color w:val="000000"/>
          <w:kern w:val="0"/>
          <w:sz w:val="24"/>
          <w:szCs w:val="24"/>
          <w:lang w:eastAsia="pl-PL"/>
          <w14:ligatures w14:val="none"/>
        </w:rPr>
      </w:pPr>
    </w:p>
    <w:p w14:paraId="460E82BE" w14:textId="77777777" w:rsidR="00FD2D3B" w:rsidRDefault="00000000">
      <w:pPr>
        <w:numPr>
          <w:ilvl w:val="0"/>
          <w:numId w:val="1"/>
        </w:numPr>
        <w:spacing w:after="120" w:line="240" w:lineRule="auto"/>
        <w:contextualSpacing/>
        <w:jc w:val="both"/>
        <w:outlineLvl w:val="1"/>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Ustawa z dnia 28 lipca 2023 r. o zmianie ustawy - Kodeks rodzinny i opiekuńczy oraz niektórych innych ustaw.</w:t>
      </w:r>
    </w:p>
    <w:p w14:paraId="35BA9F5F" w14:textId="77777777" w:rsidR="00FD2D3B" w:rsidRDefault="00FD2D3B">
      <w:pPr>
        <w:spacing w:after="0" w:line="240" w:lineRule="auto"/>
        <w:ind w:left="720"/>
        <w:contextualSpacing/>
        <w:jc w:val="both"/>
        <w:rPr>
          <w:rFonts w:ascii="Times New Roman" w:eastAsia="Times New Roman" w:hAnsi="Times New Roman" w:cs="Times New Roman"/>
          <w:color w:val="000000"/>
          <w:kern w:val="0"/>
          <w:sz w:val="24"/>
          <w:szCs w:val="24"/>
          <w:lang w:eastAsia="pl-PL"/>
          <w14:ligatures w14:val="none"/>
        </w:rPr>
      </w:pPr>
    </w:p>
    <w:p w14:paraId="5380CC03" w14:textId="77777777" w:rsidR="00FD2D3B" w:rsidRDefault="00FD2D3B">
      <w:pPr>
        <w:spacing w:after="120" w:line="240" w:lineRule="auto"/>
        <w:ind w:left="720"/>
        <w:contextualSpacing/>
        <w:jc w:val="both"/>
        <w:outlineLvl w:val="1"/>
        <w:rPr>
          <w:rFonts w:ascii="Times New Roman" w:eastAsia="Times New Roman" w:hAnsi="Times New Roman" w:cs="Times New Roman"/>
          <w:color w:val="000000"/>
          <w:kern w:val="0"/>
          <w:sz w:val="24"/>
          <w:szCs w:val="24"/>
          <w:lang w:eastAsia="pl-PL"/>
          <w14:ligatures w14:val="none"/>
        </w:rPr>
      </w:pPr>
    </w:p>
    <w:p w14:paraId="0F1F7A64" w14:textId="77777777" w:rsidR="00FD2D3B" w:rsidRDefault="00000000">
      <w:pPr>
        <w:numPr>
          <w:ilvl w:val="0"/>
          <w:numId w:val="1"/>
        </w:numPr>
        <w:spacing w:after="120" w:line="240" w:lineRule="auto"/>
        <w:contextualSpacing/>
        <w:jc w:val="both"/>
        <w:outlineLvl w:val="1"/>
        <w:rPr>
          <w:rFonts w:ascii="Times New Roman" w:eastAsia="Times New Roman" w:hAnsi="Times New Roman" w:cs="Times New Roman"/>
          <w:color w:val="000000"/>
          <w:kern w:val="0"/>
          <w:sz w:val="24"/>
          <w:szCs w:val="24"/>
          <w:lang w:eastAsia="pl-PL"/>
          <w14:ligatures w14:val="none"/>
        </w:rPr>
      </w:pPr>
      <w:r>
        <w:rPr>
          <w:rFonts w:ascii="Times New Roman" w:eastAsia="Times New Roman" w:hAnsi="Times New Roman" w:cs="Times New Roman"/>
          <w:color w:val="000000"/>
          <w:kern w:val="0"/>
          <w:sz w:val="24"/>
          <w:szCs w:val="24"/>
          <w:lang w:eastAsia="pl-PL"/>
          <w14:ligatures w14:val="none"/>
        </w:rPr>
        <w:t>Konwencja o prawach dziecka, przyjęta przez Zgromadzenie Ogólne Narodów Zjednoczonych dnia 20 listopada 1989 r.</w:t>
      </w:r>
    </w:p>
    <w:p w14:paraId="45A70600" w14:textId="77777777" w:rsidR="00FD2D3B" w:rsidRDefault="00FD2D3B">
      <w:pPr>
        <w:spacing w:after="120" w:line="240" w:lineRule="auto"/>
        <w:ind w:left="720"/>
        <w:contextualSpacing/>
        <w:jc w:val="both"/>
        <w:outlineLvl w:val="1"/>
        <w:rPr>
          <w:rFonts w:ascii="Times New Roman" w:eastAsia="Times New Roman" w:hAnsi="Times New Roman" w:cs="Times New Roman"/>
          <w:color w:val="000000"/>
          <w:kern w:val="0"/>
          <w:sz w:val="24"/>
          <w:szCs w:val="24"/>
          <w:lang w:eastAsia="pl-PL"/>
          <w14:ligatures w14:val="none"/>
        </w:rPr>
      </w:pPr>
    </w:p>
    <w:p w14:paraId="339E0644" w14:textId="77777777" w:rsidR="00FD2D3B" w:rsidRDefault="00000000">
      <w:pPr>
        <w:numPr>
          <w:ilvl w:val="0"/>
          <w:numId w:val="1"/>
        </w:numPr>
        <w:spacing w:after="0" w:line="420" w:lineRule="atLeast"/>
        <w:contextualSpacing/>
        <w:jc w:val="both"/>
        <w:outlineLvl w:val="0"/>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063377E"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0954BFFB"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1355C68B"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5CAE8B7A"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2F299E04"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6A9FB8FF"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0C88FBA9"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7E2B40E2"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5C650AAC"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2B5749F8"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4EBD6EA2"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544A17E3"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398353E7"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7E36A918"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1201F84E"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709F821A"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324F215F"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20C01227"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03853771"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28AC924A"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7F74E91C"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431FDB45"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382BC8E6"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02C6E970"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23F624E9"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34F2D377"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62A75E62"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49DCD3DB"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37B854DF"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359CC076"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5990335A" w14:textId="77777777" w:rsidR="00FD2D3B" w:rsidRDefault="00FD2D3B">
      <w:pPr>
        <w:spacing w:after="0" w:line="240" w:lineRule="auto"/>
        <w:ind w:left="720"/>
        <w:contextualSpacing/>
        <w:jc w:val="both"/>
        <w:rPr>
          <w:rFonts w:ascii="Times New Roman" w:eastAsia="Times New Roman" w:hAnsi="Times New Roman" w:cs="Times New Roman"/>
          <w:color w:val="1A1A1C"/>
          <w:sz w:val="24"/>
          <w:szCs w:val="24"/>
          <w:lang w:eastAsia="pl-PL"/>
          <w14:ligatures w14:val="none"/>
        </w:rPr>
      </w:pPr>
    </w:p>
    <w:p w14:paraId="0C0EDE4A" w14:textId="77777777" w:rsidR="00FD2D3B" w:rsidRDefault="00000000">
      <w:pPr>
        <w:pStyle w:val="Bezodstpw"/>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ROZDZIAŁ I </w:t>
      </w:r>
    </w:p>
    <w:p w14:paraId="31726126" w14:textId="77777777" w:rsidR="00FD2D3B" w:rsidRDefault="00000000">
      <w:pPr>
        <w:pStyle w:val="Bezodstpw"/>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INFORMACJE OGÓLNE </w:t>
      </w:r>
    </w:p>
    <w:p w14:paraId="0C05C55A" w14:textId="77777777" w:rsidR="00FD2D3B" w:rsidRDefault="00000000">
      <w:pPr>
        <w:pStyle w:val="Bezodstpw"/>
        <w:numPr>
          <w:ilvl w:val="0"/>
          <w:numId w:val="13"/>
        </w:numPr>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Wprowadzenie </w:t>
      </w:r>
    </w:p>
    <w:p w14:paraId="5470B94D"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„Standardy ochrony małoletnich” są jednym z elementów systemowego rozwiązania ochrony małoletnich przed krzywdzeniem i stanowią formę zabezpieczenia ich praw. Należy je traktować jako jedno z narzędzi wzmacniających i ułatwiających skuteczniejszą ochronę dzieci przed krzywdzeniem. </w:t>
      </w:r>
    </w:p>
    <w:p w14:paraId="0381B43D" w14:textId="2796F06D"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W konstruowaniu „Standardów ochrony małoletnich” przyjęto w Fundacji </w:t>
      </w:r>
      <w:r>
        <w:rPr>
          <w:rFonts w:ascii="Times New Roman" w:hAnsi="Times New Roman" w:cs="Times New Roman"/>
          <w:b/>
          <w:bCs/>
          <w:sz w:val="24"/>
          <w:szCs w:val="24"/>
        </w:rPr>
        <w:t xml:space="preserve">DO – WORLD – Ucz się świata z </w:t>
      </w:r>
      <w:proofErr w:type="spellStart"/>
      <w:r>
        <w:rPr>
          <w:rFonts w:ascii="Times New Roman" w:hAnsi="Times New Roman" w:cs="Times New Roman"/>
          <w:b/>
          <w:bCs/>
          <w:sz w:val="24"/>
          <w:szCs w:val="24"/>
        </w:rPr>
        <w:t>Taekwon</w:t>
      </w:r>
      <w:proofErr w:type="spellEnd"/>
      <w:r>
        <w:rPr>
          <w:rFonts w:ascii="Times New Roman" w:hAnsi="Times New Roman" w:cs="Times New Roman"/>
          <w:b/>
          <w:bCs/>
          <w:sz w:val="24"/>
          <w:szCs w:val="24"/>
        </w:rPr>
        <w:t xml:space="preserve">-do </w:t>
      </w:r>
      <w:r>
        <w:rPr>
          <w:rFonts w:ascii="Times New Roman" w:hAnsi="Times New Roman" w:cs="Times New Roman"/>
          <w:sz w:val="24"/>
          <w:szCs w:val="24"/>
        </w:rPr>
        <w:t xml:space="preserve">następujące założenia: </w:t>
      </w:r>
    </w:p>
    <w:p w14:paraId="21EC45E7"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 Fundacji Do-World – Ucz się świata z </w:t>
      </w:r>
      <w:proofErr w:type="spellStart"/>
      <w:r>
        <w:rPr>
          <w:rFonts w:ascii="Times New Roman" w:hAnsi="Times New Roman" w:cs="Times New Roman"/>
          <w:sz w:val="24"/>
          <w:szCs w:val="24"/>
        </w:rPr>
        <w:t>Taekwon</w:t>
      </w:r>
      <w:proofErr w:type="spellEnd"/>
      <w:r>
        <w:rPr>
          <w:rFonts w:ascii="Times New Roman" w:hAnsi="Times New Roman" w:cs="Times New Roman"/>
          <w:sz w:val="24"/>
          <w:szCs w:val="24"/>
        </w:rPr>
        <w:t xml:space="preserve">-do! nie są zatrudniane osoby mogące zagrażać bezpieczeństwu małoletnich, </w:t>
      </w:r>
    </w:p>
    <w:p w14:paraId="00427C2C"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wszyscy pracownicy i współpracownicy Fundacji Do – World – Ucz się świata z </w:t>
      </w:r>
      <w:proofErr w:type="spellStart"/>
      <w:r>
        <w:rPr>
          <w:rFonts w:ascii="Times New Roman" w:hAnsi="Times New Roman" w:cs="Times New Roman"/>
          <w:sz w:val="24"/>
          <w:szCs w:val="24"/>
        </w:rPr>
        <w:t>Taekwon</w:t>
      </w:r>
      <w:proofErr w:type="spellEnd"/>
      <w:r>
        <w:rPr>
          <w:rFonts w:ascii="Times New Roman" w:hAnsi="Times New Roman" w:cs="Times New Roman"/>
          <w:sz w:val="24"/>
          <w:szCs w:val="24"/>
        </w:rPr>
        <w:t>-do! potrafią zdiagnozować symptomy krzywdzenia małoletniego oraz podejmować interwencje w przypadku podejrzenia, że małoletni jest ofiarą przemocy w szkole lub przemocy domowej,</w:t>
      </w:r>
    </w:p>
    <w:p w14:paraId="11A261E1"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podejmowane w Fundacji Do – World – Ucz się świata z </w:t>
      </w:r>
      <w:proofErr w:type="spellStart"/>
      <w:r>
        <w:rPr>
          <w:rFonts w:ascii="Times New Roman" w:hAnsi="Times New Roman" w:cs="Times New Roman"/>
          <w:sz w:val="24"/>
          <w:szCs w:val="24"/>
        </w:rPr>
        <w:t>Taekwon</w:t>
      </w:r>
      <w:proofErr w:type="spellEnd"/>
      <w:r>
        <w:rPr>
          <w:rFonts w:ascii="Times New Roman" w:hAnsi="Times New Roman" w:cs="Times New Roman"/>
          <w:sz w:val="24"/>
          <w:szCs w:val="24"/>
        </w:rPr>
        <w:t xml:space="preserve">-do! postępowania nie mogą naruszać praw dziecka, praw człowieka, praw ucznia oraz bezpieczeństwa danych osobowych, </w:t>
      </w:r>
    </w:p>
    <w:p w14:paraId="1D91A991"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commentRangeStart w:id="0"/>
      <w:r>
        <w:rPr>
          <w:rFonts w:ascii="Times New Roman" w:hAnsi="Times New Roman" w:cs="Times New Roman"/>
          <w:sz w:val="24"/>
          <w:szCs w:val="24"/>
        </w:rPr>
        <w:t>małoletni wiedzą</w:t>
      </w:r>
      <w:commentRangeEnd w:id="0"/>
      <w:r>
        <w:commentReference w:id="0"/>
      </w:r>
      <w:r>
        <w:rPr>
          <w:rFonts w:ascii="Times New Roman" w:hAnsi="Times New Roman" w:cs="Times New Roman"/>
          <w:sz w:val="24"/>
          <w:szCs w:val="24"/>
        </w:rPr>
        <w:t xml:space="preserve">, jak unikać zagrożeń w kontaktach z dorosłymi i rówieśnikami, </w:t>
      </w:r>
    </w:p>
    <w:p w14:paraId="7822E3B0"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commentRangeStart w:id="1"/>
      <w:r>
        <w:rPr>
          <w:rFonts w:ascii="Times New Roman" w:hAnsi="Times New Roman" w:cs="Times New Roman"/>
          <w:sz w:val="24"/>
          <w:szCs w:val="24"/>
        </w:rPr>
        <w:t>małoletni wiedzą</w:t>
      </w:r>
      <w:commentRangeEnd w:id="1"/>
      <w:r>
        <w:commentReference w:id="1"/>
      </w:r>
      <w:r>
        <w:rPr>
          <w:rFonts w:ascii="Times New Roman" w:hAnsi="Times New Roman" w:cs="Times New Roman"/>
          <w:sz w:val="24"/>
          <w:szCs w:val="24"/>
        </w:rPr>
        <w:t xml:space="preserve">, do kogo zwracać się o pomoc w sytuacjach dla nich trudnych i czynią to mając świadomość skuteczności podejmowanych w szkole działań, </w:t>
      </w:r>
    </w:p>
    <w:p w14:paraId="6D85DC4F"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rodzice poszerzają wiedzę i umiejętności o metodach wychowania dziecka bez stosowania przemocy oraz potrafią je uczyć zasad bezpieczeństwa. </w:t>
      </w:r>
    </w:p>
    <w:p w14:paraId="4361A8D4"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Przyjęto w Fundacji Do – World – Ucz się świata z </w:t>
      </w:r>
      <w:proofErr w:type="spellStart"/>
      <w:r>
        <w:rPr>
          <w:rFonts w:ascii="Times New Roman" w:hAnsi="Times New Roman" w:cs="Times New Roman"/>
          <w:sz w:val="24"/>
          <w:szCs w:val="24"/>
        </w:rPr>
        <w:t>Taekwon</w:t>
      </w:r>
      <w:proofErr w:type="spellEnd"/>
      <w:r>
        <w:rPr>
          <w:rFonts w:ascii="Times New Roman" w:hAnsi="Times New Roman" w:cs="Times New Roman"/>
          <w:sz w:val="24"/>
          <w:szCs w:val="24"/>
        </w:rPr>
        <w:t xml:space="preserve">-do, że: </w:t>
      </w:r>
    </w:p>
    <w:p w14:paraId="149696AC"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 prowadzone w Fundacji Do – World – Ucz się świata z </w:t>
      </w:r>
      <w:proofErr w:type="spellStart"/>
      <w:r>
        <w:rPr>
          <w:rFonts w:ascii="Times New Roman" w:hAnsi="Times New Roman" w:cs="Times New Roman"/>
          <w:sz w:val="24"/>
          <w:szCs w:val="24"/>
        </w:rPr>
        <w:t>Taekwon</w:t>
      </w:r>
      <w:proofErr w:type="spellEnd"/>
      <w:r>
        <w:rPr>
          <w:rFonts w:ascii="Times New Roman" w:hAnsi="Times New Roman" w:cs="Times New Roman"/>
          <w:sz w:val="24"/>
          <w:szCs w:val="24"/>
        </w:rPr>
        <w:t xml:space="preserve">-do postępowanie na wypadek krzywdzenia lub podejrzenia krzywdzenia małoletnich jest zorganizowane w sposób zapewniający im skuteczną ochronę, </w:t>
      </w:r>
    </w:p>
    <w:p w14:paraId="701F0D2A"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działania podejmowane w ramach ochrony małoletnich przed krzywdzeniem są dokumentowane oraz monitorowane i poddawane okresowej weryfikacji przy udziale wszystkich zainteresowanych podmiotów. </w:t>
      </w:r>
    </w:p>
    <w:p w14:paraId="7248E570"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Niniejszy dokument określa standardy ochrony małoletnich, stanowiące zbiór zasad i procedur postępowania w sytuacjach zagrożenia ich bezpieczeństwa. Jego najważniejszym celem jest ochrona małoletnich przed różnymi formami przemocy oraz budowanie bezpiecznego i przyjaznego środowiska w Fundacji Do – World – Ucz się świata z </w:t>
      </w:r>
      <w:proofErr w:type="spellStart"/>
      <w:r>
        <w:rPr>
          <w:rFonts w:ascii="Times New Roman" w:hAnsi="Times New Roman" w:cs="Times New Roman"/>
          <w:sz w:val="24"/>
          <w:szCs w:val="24"/>
        </w:rPr>
        <w:t>Taekwon</w:t>
      </w:r>
      <w:proofErr w:type="spellEnd"/>
      <w:r>
        <w:rPr>
          <w:rFonts w:ascii="Times New Roman" w:hAnsi="Times New Roman" w:cs="Times New Roman"/>
          <w:sz w:val="24"/>
          <w:szCs w:val="24"/>
        </w:rPr>
        <w:t>-do.</w:t>
      </w:r>
    </w:p>
    <w:p w14:paraId="7196EA27" w14:textId="77777777" w:rsidR="00FD2D3B" w:rsidRDefault="00000000">
      <w:pPr>
        <w:pStyle w:val="Bezodstpw"/>
        <w:numPr>
          <w:ilvl w:val="0"/>
          <w:numId w:val="13"/>
        </w:numPr>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Słowik pojęć zawartych w dokumencie </w:t>
      </w:r>
    </w:p>
    <w:p w14:paraId="45A1CCBC"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Jeśli w dokumencie „Standardy ochrony małoletnich” jest mowa o: </w:t>
      </w:r>
    </w:p>
    <w:p w14:paraId="6B3817CB"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b/>
          <w:bCs/>
          <w:sz w:val="24"/>
          <w:szCs w:val="24"/>
        </w:rPr>
        <w:t>małoletnim (dziecku, zawodniku, uczniu, wychowanku)</w:t>
      </w:r>
      <w:r>
        <w:rPr>
          <w:rFonts w:ascii="Times New Roman" w:hAnsi="Times New Roman" w:cs="Times New Roman"/>
          <w:sz w:val="24"/>
          <w:szCs w:val="24"/>
        </w:rPr>
        <w:t xml:space="preserve"> – należy przez to rozumieć każdą osobę do ukończenia 18 roku życia; </w:t>
      </w:r>
    </w:p>
    <w:p w14:paraId="61F5BC3B"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b/>
          <w:bCs/>
          <w:sz w:val="24"/>
          <w:szCs w:val="24"/>
        </w:rPr>
        <w:t>personelu</w:t>
      </w:r>
      <w:r>
        <w:rPr>
          <w:rFonts w:ascii="Times New Roman" w:hAnsi="Times New Roman" w:cs="Times New Roman"/>
          <w:sz w:val="24"/>
          <w:szCs w:val="24"/>
        </w:rPr>
        <w:t xml:space="preserve"> – należy przez to rozumieć każdego pracownika i współpracownika Fundacji Do – World – Ucz się świata z </w:t>
      </w:r>
      <w:proofErr w:type="spellStart"/>
      <w:r>
        <w:rPr>
          <w:rFonts w:ascii="Times New Roman" w:hAnsi="Times New Roman" w:cs="Times New Roman"/>
          <w:sz w:val="24"/>
          <w:szCs w:val="24"/>
        </w:rPr>
        <w:t>Taekwon</w:t>
      </w:r>
      <w:proofErr w:type="spellEnd"/>
      <w:r>
        <w:rPr>
          <w:rFonts w:ascii="Times New Roman" w:hAnsi="Times New Roman" w:cs="Times New Roman"/>
          <w:sz w:val="24"/>
          <w:szCs w:val="24"/>
        </w:rPr>
        <w:t xml:space="preserve">-do, bez względu na formę zatrudnienia, w tym: wolontariuszy lub inne osoby, które z racji pełnionej funkcji lub zadań mają (nawet potencjalny) kontakt z małoletnimi/dziećmi; </w:t>
      </w:r>
    </w:p>
    <w:p w14:paraId="2B431C72"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zarządzie </w:t>
      </w:r>
      <w:r>
        <w:rPr>
          <w:rFonts w:ascii="Times New Roman" w:hAnsi="Times New Roman" w:cs="Times New Roman"/>
          <w:sz w:val="24"/>
          <w:szCs w:val="24"/>
        </w:rPr>
        <w:t xml:space="preserve">– należy przez to rozumieć cały skład zarządu Fundacji Do – World – Ucz się świata z </w:t>
      </w:r>
      <w:proofErr w:type="spellStart"/>
      <w:r>
        <w:rPr>
          <w:rFonts w:ascii="Times New Roman" w:hAnsi="Times New Roman" w:cs="Times New Roman"/>
          <w:sz w:val="24"/>
          <w:szCs w:val="24"/>
        </w:rPr>
        <w:t>Taekwon</w:t>
      </w:r>
      <w:proofErr w:type="spellEnd"/>
      <w:r>
        <w:rPr>
          <w:rFonts w:ascii="Times New Roman" w:hAnsi="Times New Roman" w:cs="Times New Roman"/>
          <w:sz w:val="24"/>
          <w:szCs w:val="24"/>
        </w:rPr>
        <w:t>-do;</w:t>
      </w:r>
    </w:p>
    <w:p w14:paraId="48A7024D"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b/>
          <w:bCs/>
          <w:sz w:val="24"/>
          <w:szCs w:val="24"/>
        </w:rPr>
        <w:t>rodzicu</w:t>
      </w:r>
      <w:r>
        <w:rPr>
          <w:rFonts w:ascii="Times New Roman" w:hAnsi="Times New Roman" w:cs="Times New Roman"/>
          <w:sz w:val="24"/>
          <w:szCs w:val="24"/>
        </w:rPr>
        <w:t xml:space="preserve"> – należy przez to rozumieć przedstawiciela ustawowego dziecka/małoletniego pozostającego pod ich władzą rodzicielską; jeżeli dziecko pozostaje pod władzą rodzicielską obojga rodziców, każde z nich może działać samodzielnie jako przedstawiciel ustawowy dziecka; </w:t>
      </w:r>
    </w:p>
    <w:p w14:paraId="4A10295A"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b/>
          <w:bCs/>
          <w:sz w:val="24"/>
          <w:szCs w:val="24"/>
        </w:rPr>
        <w:t>opiekunie prawnym dziecka/małoletniego</w:t>
      </w:r>
      <w:r>
        <w:rPr>
          <w:rFonts w:ascii="Times New Roman" w:hAnsi="Times New Roman" w:cs="Times New Roman"/>
          <w:sz w:val="24"/>
          <w:szCs w:val="24"/>
        </w:rPr>
        <w:t xml:space="preserve"> – należy przez to rozumieć osobę, która ma za zadanie zastąpić dziecku rodziców, a także wypełnić wszystkie ciążące na nich obowiązki; jest przedstawicielem ustawowym małoletniego, dlatego może dokonywać </w:t>
      </w:r>
      <w:r>
        <w:rPr>
          <w:rFonts w:ascii="Times New Roman" w:hAnsi="Times New Roman" w:cs="Times New Roman"/>
          <w:sz w:val="24"/>
          <w:szCs w:val="24"/>
        </w:rPr>
        <w:lastRenderedPageBreak/>
        <w:t xml:space="preserve">czynności prawnych w imieniu dziecka i ma za zadanie chronić jego interesy prawne, osobiste oraz finansowe; </w:t>
      </w:r>
    </w:p>
    <w:p w14:paraId="690F3251"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b/>
          <w:bCs/>
          <w:sz w:val="24"/>
          <w:szCs w:val="24"/>
        </w:rPr>
        <w:t>„osobie najbliższej dziecku/wychowankowi”</w:t>
      </w:r>
      <w:r>
        <w:rPr>
          <w:rFonts w:ascii="Times New Roman" w:hAnsi="Times New Roman" w:cs="Times New Roman"/>
          <w:sz w:val="24"/>
          <w:szCs w:val="24"/>
        </w:rPr>
        <w:t xml:space="preserve"> – należy przez to rozumieć osobę wstępną: matkę, ojca, babcię, dziadka; rodzeństwo: siostrę, brata, w tym rodzeństwo przyrodnie, a także inne osoby pozostające we wspólnym gospodarstwie, a w przypadku jej braku – osobę pełnoletnią wskazaną przez dziecko/małoletniego;</w:t>
      </w:r>
    </w:p>
    <w:p w14:paraId="070A385A"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b/>
          <w:bCs/>
          <w:sz w:val="24"/>
          <w:szCs w:val="24"/>
        </w:rPr>
        <w:t>przemocy fizycznej</w:t>
      </w:r>
      <w:r>
        <w:rPr>
          <w:rFonts w:ascii="Times New Roman" w:hAnsi="Times New Roman" w:cs="Times New Roman"/>
          <w:sz w:val="24"/>
          <w:szCs w:val="24"/>
        </w:rPr>
        <w:t xml:space="preserve"> – należy przez to rozumieć każde intencjonalne działanie sprawcy, mające na celu przekroczenie granicy ciała dziecka/małoletniego, np. bicie, popychanie, szarpanie, itp.;</w:t>
      </w:r>
    </w:p>
    <w:p w14:paraId="2E208FE4"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przemocy seksualnej </w:t>
      </w:r>
      <w:r>
        <w:rPr>
          <w:rFonts w:ascii="Times New Roman" w:hAnsi="Times New Roman" w:cs="Times New Roman"/>
          <w:sz w:val="24"/>
          <w:szCs w:val="24"/>
        </w:rPr>
        <w:t xml:space="preserve">– należy przez to rozumieć zaangażowanie dziecka/małoletniego w aktywność seksualną, której nie jest on lub ona w stanie w pełni zrozumieć i udzielić na nią świadomej zgody, naruszającą prawo i obyczaje danego społeczeństwa; </w:t>
      </w:r>
    </w:p>
    <w:p w14:paraId="323CE456"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b/>
          <w:bCs/>
          <w:sz w:val="24"/>
          <w:szCs w:val="24"/>
        </w:rPr>
        <w:t>przemocy psychicznej</w:t>
      </w:r>
      <w:r>
        <w:rPr>
          <w:rFonts w:ascii="Times New Roman" w:hAnsi="Times New Roman" w:cs="Times New Roman"/>
          <w:sz w:val="24"/>
          <w:szCs w:val="24"/>
        </w:rPr>
        <w:t xml:space="preserve"> – należy przez to rozumieć powtarzający się wzorzec </w:t>
      </w:r>
      <w:proofErr w:type="spellStart"/>
      <w:r>
        <w:rPr>
          <w:rFonts w:ascii="Times New Roman" w:hAnsi="Times New Roman" w:cs="Times New Roman"/>
          <w:sz w:val="24"/>
          <w:szCs w:val="24"/>
        </w:rPr>
        <w:t>zachowań</w:t>
      </w:r>
      <w:proofErr w:type="spellEnd"/>
      <w:r>
        <w:rPr>
          <w:rFonts w:ascii="Times New Roman" w:hAnsi="Times New Roman" w:cs="Times New Roman"/>
          <w:sz w:val="24"/>
          <w:szCs w:val="24"/>
        </w:rPr>
        <w:t xml:space="preserve"> opiekuna lub skrajnie drastyczne wydarzenie (lub wydarzenia), które powodują u dziecka poczucie, że jest nic niewarte, złe, niekochane, niechciane, zagrożone i że jego osoba ma jakąkolwiek wartość jedynie wtedy, gdy zaspokaja potrzeby innych;</w:t>
      </w:r>
    </w:p>
    <w:p w14:paraId="65108E28"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b/>
          <w:bCs/>
          <w:sz w:val="24"/>
          <w:szCs w:val="24"/>
        </w:rPr>
        <w:t>zaniechanie</w:t>
      </w:r>
      <w:r>
        <w:rPr>
          <w:rFonts w:ascii="Times New Roman" w:hAnsi="Times New Roman" w:cs="Times New Roman"/>
          <w:sz w:val="24"/>
          <w:szCs w:val="24"/>
        </w:rPr>
        <w:t xml:space="preserve"> – należy przez to rozumieć chroniczne lub incydentalne niezaspokajanie podstawowych potrzeb fizycznych i psychicznych przez osoby zobowiązane do opieki, troski i ochrony zdrowia i/lub nierespektowanie podstawowych praw, powodujące zaburzenia jego zdrowia i/lub trudności w rozwoju; </w:t>
      </w:r>
    </w:p>
    <w:p w14:paraId="472A8958"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b/>
          <w:bCs/>
          <w:sz w:val="24"/>
          <w:szCs w:val="24"/>
        </w:rPr>
        <w:t>przemocy domowej</w:t>
      </w:r>
      <w:r>
        <w:rPr>
          <w:rFonts w:ascii="Times New Roman" w:hAnsi="Times New Roman" w:cs="Times New Roman"/>
          <w:sz w:val="24"/>
          <w:szCs w:val="24"/>
        </w:rPr>
        <w:t xml:space="preserve"> – należy przez to rozumieć jednorazowe albo powtarzające się umyślne działanie lub zaniechanie naruszające prawa lub dobra osobiste członków rodziny, a także innych osób wspólnie zamieszkujących lub gospodarujących,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 </w:t>
      </w:r>
    </w:p>
    <w:p w14:paraId="45E3D5A0"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b/>
          <w:bCs/>
          <w:sz w:val="24"/>
          <w:szCs w:val="24"/>
        </w:rPr>
        <w:lastRenderedPageBreak/>
        <w:t>osobie stosującej przemoc domową</w:t>
      </w:r>
      <w:r>
        <w:rPr>
          <w:rFonts w:ascii="Times New Roman" w:hAnsi="Times New Roman" w:cs="Times New Roman"/>
          <w:sz w:val="24"/>
          <w:szCs w:val="24"/>
        </w:rPr>
        <w:t xml:space="preserve"> – należy przez to rozumieć pełnoletniego, który dopuszcza się przemocy domowej; </w:t>
      </w:r>
    </w:p>
    <w:p w14:paraId="5087411A" w14:textId="77777777" w:rsidR="00FD2D3B" w:rsidRDefault="00000000">
      <w:pPr>
        <w:pStyle w:val="Bezodstpw"/>
        <w:spacing w:after="240" w:line="360" w:lineRule="auto"/>
        <w:ind w:left="720"/>
        <w:jc w:val="both"/>
        <w:rPr>
          <w:rFonts w:ascii="Times New Roman" w:hAnsi="Times New Roman" w:cs="Times New Roman"/>
          <w:sz w:val="24"/>
          <w:szCs w:val="24"/>
        </w:rPr>
      </w:pPr>
      <w:r>
        <w:rPr>
          <w:rFonts w:ascii="Times New Roman" w:hAnsi="Times New Roman" w:cs="Times New Roman"/>
          <w:b/>
          <w:bCs/>
          <w:sz w:val="24"/>
          <w:szCs w:val="24"/>
        </w:rPr>
        <w:t>świadku przemocy domowej</w:t>
      </w:r>
      <w:r>
        <w:rPr>
          <w:rFonts w:ascii="Times New Roman" w:hAnsi="Times New Roman" w:cs="Times New Roman"/>
          <w:sz w:val="24"/>
          <w:szCs w:val="24"/>
        </w:rPr>
        <w:t xml:space="preserve"> – należy przez to rozumieć osobę, która posiada wiedzę na temat stosowania przemocy domowej lub widziała akt przemocy domowej.</w:t>
      </w:r>
    </w:p>
    <w:p w14:paraId="6FD96473" w14:textId="77777777" w:rsidR="00FD2D3B" w:rsidRDefault="00000000">
      <w:pPr>
        <w:spacing w:line="420" w:lineRule="atLeast"/>
        <w:outlineLvl w:val="0"/>
        <w:rPr>
          <w:rFonts w:ascii="Times New Roman" w:eastAsia="Times New Roman" w:hAnsi="Times New Roman" w:cs="Times New Roman"/>
          <w:b/>
          <w:bCs/>
          <w:color w:val="1A1A1C"/>
          <w:sz w:val="24"/>
          <w:szCs w:val="24"/>
          <w:lang w:eastAsia="pl-PL"/>
        </w:rPr>
      </w:pPr>
      <w:r>
        <w:rPr>
          <w:rFonts w:ascii="Times New Roman" w:eastAsia="Times New Roman" w:hAnsi="Times New Roman" w:cs="Times New Roman"/>
          <w:b/>
          <w:bCs/>
          <w:color w:val="1A1A1C"/>
          <w:sz w:val="24"/>
          <w:szCs w:val="24"/>
          <w:lang w:eastAsia="pl-PL"/>
        </w:rPr>
        <w:t xml:space="preserve">ROZDZIAŁ II </w:t>
      </w:r>
    </w:p>
    <w:p w14:paraId="01EF8019" w14:textId="77777777" w:rsidR="00FD2D3B" w:rsidRDefault="00000000">
      <w:pPr>
        <w:spacing w:line="420" w:lineRule="atLeast"/>
        <w:outlineLvl w:val="0"/>
        <w:rPr>
          <w:rFonts w:ascii="Times New Roman" w:eastAsia="Times New Roman" w:hAnsi="Times New Roman" w:cs="Times New Roman"/>
          <w:b/>
          <w:bCs/>
          <w:color w:val="1A1A1C"/>
          <w:sz w:val="24"/>
          <w:szCs w:val="24"/>
          <w:lang w:eastAsia="pl-PL"/>
        </w:rPr>
      </w:pPr>
      <w:r>
        <w:rPr>
          <w:rFonts w:ascii="Times New Roman" w:eastAsia="Times New Roman" w:hAnsi="Times New Roman" w:cs="Times New Roman"/>
          <w:b/>
          <w:bCs/>
          <w:color w:val="1A1A1C"/>
          <w:sz w:val="24"/>
          <w:szCs w:val="24"/>
          <w:lang w:eastAsia="pl-PL"/>
        </w:rPr>
        <w:t xml:space="preserve">Standardy ochrony małoletnich </w:t>
      </w:r>
    </w:p>
    <w:p w14:paraId="5C11FD59" w14:textId="77777777" w:rsidR="00FD2D3B" w:rsidRDefault="00000000">
      <w:pPr>
        <w:pStyle w:val="Akapitzlist"/>
        <w:numPr>
          <w:ilvl w:val="0"/>
          <w:numId w:val="14"/>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b/>
          <w:bCs/>
          <w:color w:val="1A1A1C"/>
          <w:sz w:val="24"/>
          <w:szCs w:val="24"/>
          <w:lang w:eastAsia="pl-PL"/>
        </w:rPr>
        <w:t>Standard I</w:t>
      </w:r>
      <w:r>
        <w:rPr>
          <w:rFonts w:ascii="Times New Roman" w:eastAsia="Times New Roman" w:hAnsi="Times New Roman" w:cs="Times New Roman"/>
          <w:color w:val="1A1A1C"/>
          <w:sz w:val="24"/>
          <w:szCs w:val="24"/>
          <w:lang w:eastAsia="pl-PL"/>
        </w:rPr>
        <w:t xml:space="preserve"> – Pracownicy, współpracownicy Fundacji Pozytywni oraz dzieci i ich rodzice/opiekunowie prawni znają „Standardy ochrony małoletnich”. Dokument jest dostępny i znajduje się na stronie </w:t>
      </w:r>
      <w:hyperlink r:id="rId8">
        <w:r>
          <w:rPr>
            <w:rStyle w:val="Hipercze"/>
            <w:rFonts w:ascii="Times New Roman" w:eastAsia="Times New Roman" w:hAnsi="Times New Roman" w:cs="Times New Roman"/>
            <w:sz w:val="24"/>
            <w:szCs w:val="24"/>
            <w:lang w:eastAsia="pl-PL"/>
          </w:rPr>
          <w:t>www.gpft.pl</w:t>
        </w:r>
      </w:hyperlink>
      <w:r>
        <w:rPr>
          <w:rFonts w:ascii="Times New Roman" w:eastAsia="Times New Roman" w:hAnsi="Times New Roman" w:cs="Times New Roman"/>
          <w:color w:val="1A1A1C"/>
          <w:sz w:val="24"/>
          <w:szCs w:val="24"/>
          <w:lang w:eastAsia="pl-PL"/>
        </w:rPr>
        <w:t xml:space="preserve"> </w:t>
      </w:r>
    </w:p>
    <w:p w14:paraId="39311700"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Wskaźniki realizacji standardu:</w:t>
      </w:r>
    </w:p>
    <w:p w14:paraId="2B4C3969"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Dokument „Standardy ochrony małoletnich” został opracowany, zgodnie z Ustawą z dnia 28 lipca 2023 r. o zmianie ustawy – Kodeks rodzinny i opiekuńczy (Dz.U. poz. 1606). </w:t>
      </w:r>
    </w:p>
    <w:p w14:paraId="264345E4"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Zapoznano z nim personel, </w:t>
      </w:r>
      <w:proofErr w:type="spellStart"/>
      <w:r>
        <w:rPr>
          <w:rFonts w:ascii="Times New Roman" w:eastAsia="Times New Roman" w:hAnsi="Times New Roman" w:cs="Times New Roman"/>
          <w:color w:val="1A1A1C"/>
          <w:sz w:val="24"/>
          <w:szCs w:val="24"/>
          <w:lang w:eastAsia="pl-PL"/>
        </w:rPr>
        <w:t>wspólpracowników</w:t>
      </w:r>
      <w:proofErr w:type="spellEnd"/>
      <w:r>
        <w:rPr>
          <w:rFonts w:ascii="Times New Roman" w:eastAsia="Times New Roman" w:hAnsi="Times New Roman" w:cs="Times New Roman"/>
          <w:color w:val="1A1A1C"/>
          <w:sz w:val="24"/>
          <w:szCs w:val="24"/>
          <w:lang w:eastAsia="pl-PL"/>
        </w:rPr>
        <w:t xml:space="preserve">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 rodziców/opiekunów prawnych nieletnich.</w:t>
      </w:r>
    </w:p>
    <w:p w14:paraId="7DDD0002"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Dokument wprowadzono do stosowania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w:t>
      </w:r>
    </w:p>
    <w:p w14:paraId="2256582C"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Dokument udostępniono na stronie internetowej </w:t>
      </w:r>
      <w:hyperlink r:id="rId9">
        <w:r>
          <w:rPr>
            <w:rStyle w:val="Hipercze"/>
            <w:rFonts w:ascii="Times New Roman" w:eastAsia="Times New Roman" w:hAnsi="Times New Roman" w:cs="Times New Roman"/>
            <w:sz w:val="24"/>
            <w:szCs w:val="24"/>
            <w:lang w:eastAsia="pl-PL"/>
          </w:rPr>
          <w:t>www.gpft.pl</w:t>
        </w:r>
      </w:hyperlink>
    </w:p>
    <w:p w14:paraId="658144CF"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Dokument został udostępniony w dwóch wersjach: wersji zupełnej oraz skróconej przeznaczonej dla małoletnich i zawierającej informacje dla nich istotne. </w:t>
      </w:r>
    </w:p>
    <w:p w14:paraId="2B399536"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Informacje o treści dokumentu upowszechniane są wśród rodziców, konsultacjach indywidualnych, w trakcie szkoleń. </w:t>
      </w:r>
    </w:p>
    <w:p w14:paraId="5B1E148E"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Informacje istotne dla małoletnich zawarte w dokumencie upowszechniane są w trakcie spotkań z nieletnimi, konsultacjach indywidualnych, na godzinach „dostępności”, w trakcie realizowanych zadań fundacji. </w:t>
      </w:r>
    </w:p>
    <w:p w14:paraId="2C07608E"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Publikacja dokumentu spełnia wymogi Ustawy o zapewnianiu dostępności osobom ze szczególnymi potrzebami. </w:t>
      </w:r>
    </w:p>
    <w:p w14:paraId="321000AD" w14:textId="77777777" w:rsidR="00FD2D3B" w:rsidRDefault="00000000">
      <w:pPr>
        <w:pStyle w:val="Akapitzlist"/>
        <w:numPr>
          <w:ilvl w:val="0"/>
          <w:numId w:val="14"/>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b/>
          <w:bCs/>
          <w:color w:val="1A1A1C"/>
          <w:sz w:val="24"/>
          <w:szCs w:val="24"/>
          <w:lang w:eastAsia="pl-PL"/>
        </w:rPr>
        <w:t xml:space="preserve">Standard II </w:t>
      </w:r>
      <w:r>
        <w:rPr>
          <w:rFonts w:ascii="Times New Roman" w:eastAsia="Times New Roman" w:hAnsi="Times New Roman" w:cs="Times New Roman"/>
          <w:color w:val="1A1A1C"/>
          <w:sz w:val="24"/>
          <w:szCs w:val="24"/>
          <w:lang w:eastAsia="pl-PL"/>
        </w:rPr>
        <w:t xml:space="preserve">– personel i współpracownicy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współtworzą i gwarantują bezpieczne i przyjazne środowisko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w:t>
      </w:r>
    </w:p>
    <w:p w14:paraId="2AF6C590"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Wskaźniki realizacji standardu:</w:t>
      </w:r>
    </w:p>
    <w:p w14:paraId="5806018C"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zatrudnia się personel po wcześniejszej weryfikacji w Krajowym Rejestrze Karnym, Rejestrze Sprawców Przestępstw na Tle Seksualnym. W przypadku zatrudnienia obcokrajowców personel weryfikuje osobę w rejestrach karalności państw trzecich w zakresie określonych przestępstw (lub odpowiadających im czynów zabronionych w przepisach prawa obcego) lub w przypadkach prawem wskazanych poprzez oświadczenia o niekaralności. </w:t>
      </w:r>
    </w:p>
    <w:p w14:paraId="797648B3"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Zarząd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 określa organizację, stosowanie i dokumentowanie działań podejmowanych w ramach procedur określonych w dokumencie „Standardy ochrony małoletnich”.</w:t>
      </w:r>
    </w:p>
    <w:p w14:paraId="49CFE9FF" w14:textId="25E659B5"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Pracownicy i współpracownicy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są świadomi swoich praw oraz odpowiedzialności prawnej ciążącej na nich za nieprzestrzeganie standardów ochrony małoletnich. </w:t>
      </w:r>
    </w:p>
    <w:p w14:paraId="4850B5ED"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prowadzona jest systematyczna edukacja wszystkich pracowników z zakresu ochrony dzieci przed krzywdzeniem, a w szczególności: </w:t>
      </w:r>
    </w:p>
    <w:p w14:paraId="5B601A37"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rozpoznawania symptomów krzywdzenia nieletnich, </w:t>
      </w:r>
    </w:p>
    <w:p w14:paraId="10DA9703"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procedur interwencji w przypadku krzywdzenia lub podejrzenia krzywdzenia, a także posiadania informacji o krzywdzeniu nieletniego, </w:t>
      </w:r>
    </w:p>
    <w:p w14:paraId="2CDFF833"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dokumentowania podejmowanych działań związanych z ochroną małoletnich, </w:t>
      </w:r>
    </w:p>
    <w:p w14:paraId="27419984"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znajomości praw dziecka, praw człowieka i praw ucznia oraz zasad bezpiecznego przetwarzania udostępnionych danych osobowych, </w:t>
      </w:r>
    </w:p>
    <w:p w14:paraId="1AAB2064"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odpowiedzialności prawnej za zdrowie i życie powierzonych opiece małoletnich, − procedury „Niebieskie Karty”, </w:t>
      </w:r>
    </w:p>
    <w:p w14:paraId="32066216"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bezpieczeństwa relacji całego personelu z nieletnimi, (w tym uwzględniającą wiedzę o </w:t>
      </w:r>
      <w:proofErr w:type="spellStart"/>
      <w:r>
        <w:rPr>
          <w:rFonts w:ascii="Times New Roman" w:eastAsia="Times New Roman" w:hAnsi="Times New Roman" w:cs="Times New Roman"/>
          <w:color w:val="1A1A1C"/>
          <w:sz w:val="24"/>
          <w:szCs w:val="24"/>
          <w:lang w:eastAsia="pl-PL"/>
        </w:rPr>
        <w:t>zachowaniach</w:t>
      </w:r>
      <w:proofErr w:type="spellEnd"/>
      <w:r>
        <w:rPr>
          <w:rFonts w:ascii="Times New Roman" w:eastAsia="Times New Roman" w:hAnsi="Times New Roman" w:cs="Times New Roman"/>
          <w:color w:val="1A1A1C"/>
          <w:sz w:val="24"/>
          <w:szCs w:val="24"/>
          <w:lang w:eastAsia="pl-PL"/>
        </w:rPr>
        <w:t xml:space="preserve"> pożądanych i niedozwolonych w kontaktach z nieletnim). </w:t>
      </w:r>
    </w:p>
    <w:p w14:paraId="39EDC3F4" w14:textId="20932A73"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prowadzi się systematyczną diagnozę czynników ryzyka i czynników chroniących poczucia bezpieczeństwa nieletnich, a w szczególności w obszarach: </w:t>
      </w:r>
    </w:p>
    <w:p w14:paraId="718338EF" w14:textId="114F302F"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relacji między personelem a zawodnikami, </w:t>
      </w:r>
    </w:p>
    <w:p w14:paraId="522C2C19"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relacji między zawodnikami, </w:t>
      </w:r>
    </w:p>
    <w:p w14:paraId="03A49DEB"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poczucia bezpieczeństwa psychofizycznego, z uwzględnieniem zagrożeń środowiskowych, </w:t>
      </w:r>
    </w:p>
    <w:p w14:paraId="5D4AE3E3"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środowiska kształcenia (bezpieczeństwo emocjonalne w trakcie zawodów, wyjazdów zagranicznych, poszanowanie odmienności, równość i sprawiedliwość w przestrzeganiu zasad i regulaminów, podmiotowe traktowanie zawodników).</w:t>
      </w:r>
    </w:p>
    <w:p w14:paraId="1D15590E"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57061C8A" w14:textId="77777777" w:rsidR="00FD2D3B" w:rsidRDefault="00000000">
      <w:pPr>
        <w:pStyle w:val="Akapitzlist"/>
        <w:numPr>
          <w:ilvl w:val="0"/>
          <w:numId w:val="14"/>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b/>
          <w:bCs/>
          <w:color w:val="1A1A1C"/>
          <w:sz w:val="24"/>
          <w:szCs w:val="24"/>
          <w:lang w:eastAsia="pl-PL"/>
        </w:rPr>
        <w:t xml:space="preserve">Standard III </w:t>
      </w:r>
      <w:r>
        <w:rPr>
          <w:rFonts w:ascii="Times New Roman" w:eastAsia="Times New Roman" w:hAnsi="Times New Roman" w:cs="Times New Roman"/>
          <w:color w:val="1A1A1C"/>
          <w:sz w:val="24"/>
          <w:szCs w:val="24"/>
          <w:lang w:eastAsia="pl-PL"/>
        </w:rPr>
        <w:t xml:space="preserve">– Fundacja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zapewnia nieletnim równe traktowanie oraz przestrzeganie ich praw </w:t>
      </w:r>
    </w:p>
    <w:p w14:paraId="2081CBA7"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Wskaźniki realizacji standardu: </w:t>
      </w:r>
    </w:p>
    <w:p w14:paraId="2E6E8043"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Fundacja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oferuje nieletnim (uczestniczącym w działaniach fundacji) edukację w zakresie praw dziecka, człowieka oraz ochrony przed zagrożeniami przemocą i wykorzystywaniem: </w:t>
      </w:r>
    </w:p>
    <w:p w14:paraId="603B65D3"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zajęcia na temat praw dziecka/praw człowieka/praw i obowiązków ucznia, </w:t>
      </w:r>
    </w:p>
    <w:p w14:paraId="61BE4789"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zajęcia na temat ochrony przed przemocą oraz wykorzystywaniem, </w:t>
      </w:r>
    </w:p>
    <w:p w14:paraId="5BCB4496"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zajęcia z zakresu profilaktyki przemocy rówieśniczej, </w:t>
      </w:r>
    </w:p>
    <w:p w14:paraId="201304F6"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zajęcia na temat zagrożeń bezpieczeństwa dzieci w </w:t>
      </w:r>
      <w:proofErr w:type="spellStart"/>
      <w:r>
        <w:rPr>
          <w:rFonts w:ascii="Times New Roman" w:eastAsia="Times New Roman" w:hAnsi="Times New Roman" w:cs="Times New Roman"/>
          <w:color w:val="1A1A1C"/>
          <w:sz w:val="24"/>
          <w:szCs w:val="24"/>
          <w:lang w:eastAsia="pl-PL"/>
        </w:rPr>
        <w:t>internecie</w:t>
      </w:r>
      <w:proofErr w:type="spellEnd"/>
      <w:r>
        <w:rPr>
          <w:rFonts w:ascii="Times New Roman" w:eastAsia="Times New Roman" w:hAnsi="Times New Roman" w:cs="Times New Roman"/>
          <w:color w:val="1A1A1C"/>
          <w:sz w:val="24"/>
          <w:szCs w:val="24"/>
          <w:lang w:eastAsia="pl-PL"/>
        </w:rPr>
        <w:t xml:space="preserve">. </w:t>
      </w:r>
    </w:p>
    <w:p w14:paraId="14B21C60"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każdej grupie nieletni uczestniczący w działaniach fundacji zostali poinformowani, do kogo mają się zgłosić po pomoc i radę w przypadku krzywdzenia lub wykorzystywania. </w:t>
      </w:r>
    </w:p>
    <w:p w14:paraId="0FF73B89"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dostępne są dla nieletnich materiały edukacyjne w zakresie: praw dziecka oraz ochrony przed zagrożeniami przemocą i wykorzystywaniem seksualnym oraz zasad bezpieczeństwa w Internecie (broszury, ulotki, książki). </w:t>
      </w:r>
    </w:p>
    <w:p w14:paraId="1AB3B423"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 wyeksponowane są informacje dla nieletnich na temat możliwości uzyskania pomocy w trudnej sytuacji, w tym numery bezpłatnych telefonów zaufania dla dzieci i młodzieży.</w:t>
      </w:r>
    </w:p>
    <w:p w14:paraId="7B12737C" w14:textId="42262B1E" w:rsidR="00FD2D3B" w:rsidRDefault="00000000">
      <w:pPr>
        <w:pStyle w:val="Akapitzlist"/>
        <w:numPr>
          <w:ilvl w:val="0"/>
          <w:numId w:val="14"/>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Standard IV – Organizacja postępowania na wypadek krzywdzenia lub podejrzenia krzywdzenia małoletnich zapewnia skuteczną ochronę nieletnim </w:t>
      </w:r>
    </w:p>
    <w:p w14:paraId="0DE554E9"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Wskaźniki realizacji standardu: </w:t>
      </w:r>
    </w:p>
    <w:p w14:paraId="31F721AC"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precyzyjnie określono procedury interwencji pracowników/współpracowników w sytuacjach krzywdzenia lub podejrzenia krzywdzenia małoletniego, tj. </w:t>
      </w:r>
    </w:p>
    <w:p w14:paraId="70D391B5"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przemocy rówieśniczej, </w:t>
      </w:r>
    </w:p>
    <w:p w14:paraId="7F89BEDE"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przemocy domowej, </w:t>
      </w:r>
    </w:p>
    <w:p w14:paraId="626C3D10"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niedozwolonych </w:t>
      </w:r>
      <w:proofErr w:type="spellStart"/>
      <w:r>
        <w:rPr>
          <w:rFonts w:ascii="Times New Roman" w:eastAsia="Times New Roman" w:hAnsi="Times New Roman" w:cs="Times New Roman"/>
          <w:color w:val="1A1A1C"/>
          <w:sz w:val="24"/>
          <w:szCs w:val="24"/>
          <w:lang w:eastAsia="pl-PL"/>
        </w:rPr>
        <w:t>zachowań</w:t>
      </w:r>
      <w:proofErr w:type="spellEnd"/>
      <w:r>
        <w:rPr>
          <w:rFonts w:ascii="Times New Roman" w:eastAsia="Times New Roman" w:hAnsi="Times New Roman" w:cs="Times New Roman"/>
          <w:color w:val="1A1A1C"/>
          <w:sz w:val="24"/>
          <w:szCs w:val="24"/>
          <w:lang w:eastAsia="pl-PL"/>
        </w:rPr>
        <w:t xml:space="preserve"> personelu wobec małoletnich, </w:t>
      </w:r>
    </w:p>
    <w:p w14:paraId="6D6F76BC"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 cyberprzemocy. </w:t>
      </w:r>
    </w:p>
    <w:p w14:paraId="682B0806"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Postępowanie na wypadek krzywdzenia lub podejrzenia krzywdzenia nieletniego nie może naruszać jego godności, wolności, prawa do prywatności oraz nie może powodować szkody na jego zdrowiu psychicznym lub fizycznym (poczucie krzywdy, poniżenia, zagrożenia, wstydu). </w:t>
      </w:r>
    </w:p>
    <w:p w14:paraId="55DFC697"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ustalone są zasady wsparcia małoletniego po ujawnieniu doznanej przez </w:t>
      </w:r>
      <w:proofErr w:type="spellStart"/>
      <w:r>
        <w:rPr>
          <w:rFonts w:ascii="Times New Roman" w:eastAsia="Times New Roman" w:hAnsi="Times New Roman" w:cs="Times New Roman"/>
          <w:color w:val="1A1A1C"/>
          <w:sz w:val="24"/>
          <w:szCs w:val="24"/>
          <w:lang w:eastAsia="pl-PL"/>
        </w:rPr>
        <w:t>przez</w:t>
      </w:r>
      <w:proofErr w:type="spellEnd"/>
      <w:r>
        <w:rPr>
          <w:rFonts w:ascii="Times New Roman" w:eastAsia="Times New Roman" w:hAnsi="Times New Roman" w:cs="Times New Roman"/>
          <w:color w:val="1A1A1C"/>
          <w:sz w:val="24"/>
          <w:szCs w:val="24"/>
          <w:lang w:eastAsia="pl-PL"/>
        </w:rPr>
        <w:t xml:space="preserve"> niego krzywdy. </w:t>
      </w:r>
    </w:p>
    <w:p w14:paraId="04D264BA"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wskazano osoby odpowiedzialne za składanie zawiadomień o popełnieniu przestępstwa na szkodę małoletniego, zawiadamianie sądu opiekuńczego oraz osobę odpowiedzialną za wszczynanie procedury „Niebieskie Karty”. </w:t>
      </w:r>
    </w:p>
    <w:p w14:paraId="166EED31"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wskazano osoby odpowiedzialne za przyjmowanie zgłoszeń o zdarzeniach zagrażających małoletniemu i udzielenia mu wsparcia. Osobą odpowiedzialną jest fundator Fundacji – Piotr Gąsior. </w:t>
      </w:r>
    </w:p>
    <w:p w14:paraId="388E3E6D"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Podmioty postępowania uprawnione do przetwarzania danych osobowych uczestników postępowania w sprawach krzywdzenia małoletnich przestrzegają Politykę Bezpieczeństwa Przetwarzania Danych Osobowych, obowiązującą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 (RODO).</w:t>
      </w:r>
    </w:p>
    <w:p w14:paraId="43FDBC55" w14:textId="7046B863" w:rsidR="00FD2D3B" w:rsidRDefault="00000000">
      <w:pPr>
        <w:pStyle w:val="Akapitzlist"/>
        <w:numPr>
          <w:ilvl w:val="0"/>
          <w:numId w:val="14"/>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b/>
          <w:bCs/>
          <w:color w:val="1A1A1C"/>
          <w:sz w:val="24"/>
          <w:szCs w:val="24"/>
          <w:lang w:eastAsia="pl-PL"/>
        </w:rPr>
        <w:t>Standard V</w:t>
      </w:r>
      <w:r>
        <w:rPr>
          <w:rFonts w:ascii="Times New Roman" w:eastAsia="Times New Roman" w:hAnsi="Times New Roman" w:cs="Times New Roman"/>
          <w:color w:val="1A1A1C"/>
          <w:sz w:val="24"/>
          <w:szCs w:val="24"/>
          <w:lang w:eastAsia="pl-PL"/>
        </w:rPr>
        <w:t xml:space="preserve"> –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wzmacniane jest poczucie bezpieczeństwa nieletnich w obszarze relacji społecznych oraz ochrony przed treściami szkodliwymi i zagrożeniami z sieci. </w:t>
      </w:r>
    </w:p>
    <w:p w14:paraId="782ECF75"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Wskaźniki realizacji standardu:</w:t>
      </w:r>
    </w:p>
    <w:p w14:paraId="36D9BFC1"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opracowano zasady zapewniające bezpieczne relacje między małoletnimi a personelem. </w:t>
      </w:r>
    </w:p>
    <w:p w14:paraId="5A9E1984"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określono wymogi dotyczące bezpiecznych relacji między małoletnimi a w szczególności zachowania niedozwolone. </w:t>
      </w:r>
    </w:p>
    <w:p w14:paraId="7E45C4F3" w14:textId="2A3EA842"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opracowano zasady korzystania z urządzeń elektronicznych z dostępem do sieci internetowej oraz procedury ochrony małoletnich przed treściami szkodliwymi i zagrożeniami w sieci </w:t>
      </w:r>
      <w:proofErr w:type="spellStart"/>
      <w:r>
        <w:rPr>
          <w:rFonts w:ascii="Times New Roman" w:eastAsia="Times New Roman" w:hAnsi="Times New Roman" w:cs="Times New Roman"/>
          <w:color w:val="1A1A1C"/>
          <w:sz w:val="24"/>
          <w:szCs w:val="24"/>
          <w:lang w:eastAsia="pl-PL"/>
        </w:rPr>
        <w:t>internet</w:t>
      </w:r>
      <w:proofErr w:type="spellEnd"/>
      <w:r>
        <w:rPr>
          <w:rFonts w:ascii="Times New Roman" w:eastAsia="Times New Roman" w:hAnsi="Times New Roman" w:cs="Times New Roman"/>
          <w:color w:val="1A1A1C"/>
          <w:sz w:val="24"/>
          <w:szCs w:val="24"/>
          <w:lang w:eastAsia="pl-PL"/>
        </w:rPr>
        <w:t xml:space="preserve"> oraz utrwalonymi w innej formie. </w:t>
      </w:r>
    </w:p>
    <w:p w14:paraId="55A1A2F9"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opracowano i wdrożono procedury ochrony małoletnich przed krzywdzeniem w sytuacjach: </w:t>
      </w:r>
    </w:p>
    <w:p w14:paraId="34F61EAC"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 przemocy fizycznej </w:t>
      </w:r>
    </w:p>
    <w:p w14:paraId="61037BC2"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przemocy psychicznej, </w:t>
      </w:r>
    </w:p>
    <w:p w14:paraId="5DAFA20F"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przemocy domowej, </w:t>
      </w:r>
    </w:p>
    <w:p w14:paraId="35E8F876"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przemocy seksualnej, </w:t>
      </w:r>
    </w:p>
    <w:p w14:paraId="459086A2"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cyberprzemocy.</w:t>
      </w:r>
    </w:p>
    <w:p w14:paraId="5489BE6E"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opracowano i wdrożono procedurę „Niebieskie Karty”. </w:t>
      </w:r>
    </w:p>
    <w:p w14:paraId="435B6A09" w14:textId="6571F620"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Pracownicy i współpracownicy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 realizują plan wsparcia nieletniego po ujawnieniu doznanej przez niego krzywdy.</w:t>
      </w:r>
    </w:p>
    <w:p w14:paraId="24FFC093" w14:textId="77777777" w:rsidR="00FD2D3B" w:rsidRDefault="00000000">
      <w:pPr>
        <w:pStyle w:val="Akapitzlist"/>
        <w:numPr>
          <w:ilvl w:val="0"/>
          <w:numId w:val="14"/>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b/>
          <w:bCs/>
          <w:color w:val="1A1A1C"/>
          <w:sz w:val="24"/>
          <w:szCs w:val="24"/>
          <w:lang w:eastAsia="pl-PL"/>
        </w:rPr>
        <w:t>Standard VI</w:t>
      </w:r>
      <w:r>
        <w:rPr>
          <w:rFonts w:ascii="Times New Roman" w:eastAsia="Times New Roman" w:hAnsi="Times New Roman" w:cs="Times New Roman"/>
          <w:color w:val="1A1A1C"/>
          <w:sz w:val="24"/>
          <w:szCs w:val="24"/>
          <w:lang w:eastAsia="pl-PL"/>
        </w:rPr>
        <w:t xml:space="preserve"> – Działania podejmowane w ramach ochrony małoletnich przed krzywdzeniem są dokumentowane. </w:t>
      </w:r>
    </w:p>
    <w:p w14:paraId="028B9110"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Wskaźniki realizacji standardu: </w:t>
      </w:r>
    </w:p>
    <w:p w14:paraId="3F48B521"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prowadzony jest rejestr spraw zgłaszanych i rozpatrywanych w związku z podejrzeniem lub krzywdzeniem małoletnich. </w:t>
      </w:r>
    </w:p>
    <w:p w14:paraId="6359942C"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Osoby upoważnione do przyjmowania zgłoszeń związanych z krzywdzeniem nieletnich składają oświadczenie o zachowaniu poufności i zobowiązanie są do zachowania bezpieczeństwa uzyskanych danych osobowych. </w:t>
      </w:r>
    </w:p>
    <w:p w14:paraId="7E963D03"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procedurze „Niebieskie Karty” stosowane są wzory Kart „A” i „B” oraz kwestionariusze rozpoznania przemocy domowej. </w:t>
      </w:r>
    </w:p>
    <w:p w14:paraId="64AFA4E8" w14:textId="7B4D744C"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Obieg dokumentów w sprawach związanych z krzywdzeniem małoletnich określa </w:t>
      </w:r>
      <w:commentRangeStart w:id="2"/>
      <w:r>
        <w:rPr>
          <w:rFonts w:ascii="Times New Roman" w:eastAsia="Times New Roman" w:hAnsi="Times New Roman" w:cs="Times New Roman"/>
          <w:color w:val="1A1A1C"/>
          <w:sz w:val="24"/>
          <w:szCs w:val="24"/>
          <w:lang w:eastAsia="pl-PL"/>
        </w:rPr>
        <w:t>Instrukcja</w:t>
      </w:r>
      <w:commentRangeEnd w:id="2"/>
      <w:r>
        <w:commentReference w:id="2"/>
      </w:r>
      <w:r w:rsidR="00215ADB">
        <w:rPr>
          <w:rFonts w:ascii="Times New Roman" w:eastAsia="Times New Roman" w:hAnsi="Times New Roman" w:cs="Times New Roman"/>
          <w:color w:val="1A1A1C"/>
          <w:sz w:val="24"/>
          <w:szCs w:val="24"/>
          <w:lang w:eastAsia="pl-PL"/>
        </w:rPr>
        <w:t xml:space="preserve"> (</w:t>
      </w:r>
      <w:hyperlink r:id="rId10" w:history="1">
        <w:r w:rsidR="00215ADB" w:rsidRPr="00032332">
          <w:rPr>
            <w:rStyle w:val="Hipercze"/>
            <w:rFonts w:ascii="Times New Roman" w:eastAsia="Times New Roman" w:hAnsi="Times New Roman" w:cs="Times New Roman"/>
            <w:sz w:val="24"/>
            <w:szCs w:val="24"/>
            <w:lang w:eastAsia="pl-PL"/>
          </w:rPr>
          <w:t>https://gops.puck.pl/strona/procedura-niebieskiej-karty</w:t>
        </w:r>
      </w:hyperlink>
      <w:r w:rsidR="00215ADB">
        <w:rPr>
          <w:rFonts w:ascii="Times New Roman" w:eastAsia="Times New Roman" w:hAnsi="Times New Roman" w:cs="Times New Roman"/>
          <w:color w:val="1A1A1C"/>
          <w:sz w:val="24"/>
          <w:szCs w:val="24"/>
          <w:lang w:eastAsia="pl-PL"/>
        </w:rPr>
        <w:t xml:space="preserve"> - dostęp 07.12.2024r.)</w:t>
      </w:r>
      <w:r>
        <w:rPr>
          <w:rFonts w:ascii="Times New Roman" w:eastAsia="Times New Roman" w:hAnsi="Times New Roman" w:cs="Times New Roman"/>
          <w:color w:val="1A1A1C"/>
          <w:sz w:val="24"/>
          <w:szCs w:val="24"/>
          <w:lang w:eastAsia="pl-PL"/>
        </w:rPr>
        <w:t xml:space="preserve">. </w:t>
      </w:r>
    </w:p>
    <w:p w14:paraId="26B5F3EE"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Dokonuje się szacowania ryzyka naruszeń bezpieczeństwa danych osobowych oraz zasadności przyjętych technicznych i organizacyjnych środków ochrony. </w:t>
      </w:r>
    </w:p>
    <w:p w14:paraId="2D5BBC2A"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Dla czynności przetwarzania danych osobowych szczególnej kategorii przetwarzania opracowano Karty rejestrów czynności przetwarzania.</w:t>
      </w:r>
    </w:p>
    <w:p w14:paraId="334E74C5" w14:textId="77777777" w:rsidR="00FD2D3B" w:rsidRDefault="00000000">
      <w:pPr>
        <w:pStyle w:val="Akapitzlist"/>
        <w:numPr>
          <w:ilvl w:val="0"/>
          <w:numId w:val="14"/>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b/>
          <w:bCs/>
          <w:color w:val="1A1A1C"/>
          <w:sz w:val="24"/>
          <w:szCs w:val="24"/>
          <w:lang w:eastAsia="pl-PL"/>
        </w:rPr>
        <w:t>Standard VII</w:t>
      </w:r>
      <w:r>
        <w:rPr>
          <w:rFonts w:ascii="Times New Roman" w:eastAsia="Times New Roman" w:hAnsi="Times New Roman" w:cs="Times New Roman"/>
          <w:color w:val="1A1A1C"/>
          <w:sz w:val="24"/>
          <w:szCs w:val="24"/>
          <w:lang w:eastAsia="pl-PL"/>
        </w:rPr>
        <w:t xml:space="preserve"> – Fundacja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monitoruje i okresowo weryfikuje zgodność prowadzonych działań z przyjętymi zasadami i procedurami ochrony dzieci </w:t>
      </w:r>
    </w:p>
    <w:p w14:paraId="63E2776A"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Wskaźniki realizacji standardu: </w:t>
      </w:r>
    </w:p>
    <w:p w14:paraId="020C1326"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Przyjęte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zasady i realizowane procedury ochrony nieletnich są weryfikowane – przynajmniej raz na dwa lata. </w:t>
      </w:r>
    </w:p>
    <w:p w14:paraId="24475307"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 W ramach kontroli zasad i praktyk ochrony małoletnich Fundacja Do </w:t>
      </w:r>
      <w:proofErr w:type="spellStart"/>
      <w:r>
        <w:rPr>
          <w:rFonts w:ascii="Times New Roman" w:eastAsia="Times New Roman" w:hAnsi="Times New Roman" w:cs="Times New Roman"/>
          <w:color w:val="1A1A1C"/>
          <w:sz w:val="24"/>
          <w:szCs w:val="24"/>
          <w:lang w:eastAsia="pl-PL"/>
        </w:rPr>
        <w:t>Wrold</w:t>
      </w:r>
      <w:proofErr w:type="spellEnd"/>
      <w:r>
        <w:rPr>
          <w:rFonts w:ascii="Times New Roman" w:eastAsia="Times New Roman" w:hAnsi="Times New Roman" w:cs="Times New Roman"/>
          <w:color w:val="1A1A1C"/>
          <w:sz w:val="24"/>
          <w:szCs w:val="24"/>
          <w:lang w:eastAsia="pl-PL"/>
        </w:rPr>
        <w:t xml:space="preserve">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pozyskuje opinie na temat nieletnich oraz ich rodziców lub opiekunów prawnych. </w:t>
      </w:r>
    </w:p>
    <w:p w14:paraId="5F48EC31"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Do weryfikacji dokumentacji wykorzystywane są wnioski z kontroli „Standardów ochrony małoletnich” przez uprawnione do kontroli podmioty zewnętrzne. </w:t>
      </w:r>
    </w:p>
    <w:p w14:paraId="0B99EA92" w14:textId="77777777" w:rsidR="00FD2D3B" w:rsidRDefault="00000000">
      <w:pPr>
        <w:pStyle w:val="Akapitzlist"/>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Zasady monitoringu oraz termin, zakres i sposób kontroli określa fundator Fundacji Piotr Gąsior. </w:t>
      </w:r>
    </w:p>
    <w:p w14:paraId="2AC8A38E"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6E37411F"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58CA277D"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5E59CF88"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367B8E8A"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3D1820D2"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61AFE636"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341FA239"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3C9F412B"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4493EE01"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7A1E7EF7"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7EF9CB6E"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4FFE24FC"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63DDB248"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4B0D7316"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5E04E14A"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7C43CCF7"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501B0DF3"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38F3049C"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5E04ACA3"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745FCC7E"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1A34F177"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7C202716"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7888746B"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25E72FC6"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31207EFF" w14:textId="77777777" w:rsidR="00FD2D3B" w:rsidRDefault="00FD2D3B">
      <w:pPr>
        <w:pStyle w:val="Akapitzlist"/>
        <w:spacing w:line="420" w:lineRule="atLeast"/>
        <w:outlineLvl w:val="0"/>
        <w:rPr>
          <w:rFonts w:ascii="Times New Roman" w:eastAsia="Times New Roman" w:hAnsi="Times New Roman" w:cs="Times New Roman"/>
          <w:color w:val="1A1A1C"/>
          <w:sz w:val="24"/>
          <w:szCs w:val="24"/>
          <w:lang w:eastAsia="pl-PL"/>
        </w:rPr>
      </w:pPr>
    </w:p>
    <w:p w14:paraId="46B4BBBA" w14:textId="77777777" w:rsidR="00FD2D3B" w:rsidRDefault="00000000">
      <w:pPr>
        <w:pStyle w:val="Akapitzlist"/>
        <w:spacing w:line="420" w:lineRule="atLeast"/>
        <w:outlineLvl w:val="0"/>
        <w:rPr>
          <w:rFonts w:ascii="Times New Roman" w:eastAsia="Times New Roman" w:hAnsi="Times New Roman" w:cs="Times New Roman"/>
          <w:b/>
          <w:bCs/>
          <w:color w:val="1A1A1C"/>
          <w:sz w:val="24"/>
          <w:szCs w:val="24"/>
          <w:lang w:eastAsia="pl-PL"/>
        </w:rPr>
      </w:pPr>
      <w:r>
        <w:rPr>
          <w:rFonts w:ascii="Times New Roman" w:eastAsia="Times New Roman" w:hAnsi="Times New Roman" w:cs="Times New Roman"/>
          <w:b/>
          <w:bCs/>
          <w:color w:val="1A1A1C"/>
          <w:sz w:val="24"/>
          <w:szCs w:val="24"/>
          <w:lang w:eastAsia="pl-PL"/>
        </w:rPr>
        <w:lastRenderedPageBreak/>
        <w:t xml:space="preserve">ROZDZIAŁ III </w:t>
      </w:r>
    </w:p>
    <w:p w14:paraId="1E92A62A" w14:textId="77777777" w:rsidR="00FD2D3B" w:rsidRDefault="00000000">
      <w:pPr>
        <w:pStyle w:val="Akapitzlist"/>
        <w:spacing w:line="420" w:lineRule="atLeast"/>
        <w:outlineLvl w:val="0"/>
        <w:rPr>
          <w:rFonts w:ascii="Times New Roman" w:eastAsia="Times New Roman" w:hAnsi="Times New Roman" w:cs="Times New Roman"/>
          <w:b/>
          <w:bCs/>
          <w:color w:val="1A1A1C"/>
          <w:sz w:val="24"/>
          <w:szCs w:val="24"/>
          <w:lang w:eastAsia="pl-PL"/>
        </w:rPr>
      </w:pPr>
      <w:r>
        <w:rPr>
          <w:rFonts w:ascii="Times New Roman" w:eastAsia="Times New Roman" w:hAnsi="Times New Roman" w:cs="Times New Roman"/>
          <w:b/>
          <w:bCs/>
          <w:color w:val="1A1A1C"/>
          <w:sz w:val="24"/>
          <w:szCs w:val="24"/>
          <w:lang w:eastAsia="pl-PL"/>
        </w:rPr>
        <w:t xml:space="preserve">Zasady ochrony dzieci przed krzywdzeniem obowiązujące w Fundacji </w:t>
      </w:r>
    </w:p>
    <w:p w14:paraId="7AFD59B1" w14:textId="77777777" w:rsidR="00FD2D3B" w:rsidRDefault="00000000">
      <w:pPr>
        <w:pStyle w:val="Akapitzlist"/>
        <w:numPr>
          <w:ilvl w:val="0"/>
          <w:numId w:val="15"/>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Zasady zatrudniania pracowników i współpracowników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oraz dopuszczania innych osób do opieki nad małoletnimi </w:t>
      </w:r>
    </w:p>
    <w:p w14:paraId="6466E398"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Zarząd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przed nawiązaniem stosunku pracy uzyskuje informacje: </w:t>
      </w:r>
    </w:p>
    <w:p w14:paraId="5A3627A4"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przypadku pracownika, wolontariusza, praktykanta z Krajowego Rejestru Karnego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 </w:t>
      </w:r>
    </w:p>
    <w:p w14:paraId="6A9BAE38"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przypadku zatrudnienia każdej osoby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i dopuszczeniem wolontariuszy lub praktykantów do kontaktu z nieletnimi, z Rejestru Sprawców Przestępstw na Tle Seksualnym z dostępem ograniczonym. </w:t>
      </w:r>
    </w:p>
    <w:p w14:paraId="71778CE8"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 jest wymagane przedstawienie zaświadczeń, w przypadku, gdy z pracownikiem jest nawiązywany kolejny stosunek pracy w ciągu 3 miesięcy od dnia rozwiązania albo wygaśnięcia na podstawie art. 20 ust. 5c poprzedniego stosunku pracy. </w:t>
      </w:r>
    </w:p>
    <w:p w14:paraId="12659612"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przypadku zatrudniania kandydata do pracy lub dopuszczenia do kontaktu z dziećmi osoby posiadającej obywatelstwo innego państwa jest on zobowiązany do złożenia przed zatrudnieniem lub dopuszczeniem do kontaktu z nieletnimi informacji z rejestru karnego państwa, którego jest obywatelem, uzyskiwanej do celów działalności zawodowej lub </w:t>
      </w:r>
      <w:proofErr w:type="spellStart"/>
      <w:r>
        <w:rPr>
          <w:rFonts w:ascii="Times New Roman" w:eastAsia="Times New Roman" w:hAnsi="Times New Roman" w:cs="Times New Roman"/>
          <w:color w:val="1A1A1C"/>
          <w:sz w:val="24"/>
          <w:szCs w:val="24"/>
          <w:lang w:eastAsia="pl-PL"/>
        </w:rPr>
        <w:t>wolontariackiej</w:t>
      </w:r>
      <w:proofErr w:type="spellEnd"/>
      <w:r>
        <w:rPr>
          <w:rFonts w:ascii="Times New Roman" w:eastAsia="Times New Roman" w:hAnsi="Times New Roman" w:cs="Times New Roman"/>
          <w:color w:val="1A1A1C"/>
          <w:sz w:val="24"/>
          <w:szCs w:val="24"/>
          <w:lang w:eastAsia="pl-PL"/>
        </w:rPr>
        <w:t xml:space="preserve"> związanej z kontaktami z dziećmi. </w:t>
      </w:r>
    </w:p>
    <w:p w14:paraId="5E3AF8B2"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W przypadku, gdy prawo państwa, którego obywatelem jest osoba, o której mowa w pkt 4 nie przewiduje wydawania informacji do celów działalności zawodowej lub</w:t>
      </w:r>
      <w:r>
        <w:rPr>
          <w:rFonts w:ascii="Times New Roman" w:hAnsi="Times New Roman" w:cs="Times New Roman"/>
          <w:sz w:val="24"/>
          <w:szCs w:val="24"/>
        </w:rPr>
        <w:t xml:space="preserve"> </w:t>
      </w:r>
      <w:proofErr w:type="spellStart"/>
      <w:r>
        <w:rPr>
          <w:rFonts w:ascii="Times New Roman" w:eastAsia="Times New Roman" w:hAnsi="Times New Roman" w:cs="Times New Roman"/>
          <w:color w:val="1A1A1C"/>
          <w:sz w:val="24"/>
          <w:szCs w:val="24"/>
          <w:lang w:eastAsia="pl-PL"/>
        </w:rPr>
        <w:t>wolontariackiej</w:t>
      </w:r>
      <w:proofErr w:type="spellEnd"/>
      <w:r>
        <w:rPr>
          <w:rFonts w:ascii="Times New Roman" w:eastAsia="Times New Roman" w:hAnsi="Times New Roman" w:cs="Times New Roman"/>
          <w:color w:val="1A1A1C"/>
          <w:sz w:val="24"/>
          <w:szCs w:val="24"/>
          <w:lang w:eastAsia="pl-PL"/>
        </w:rPr>
        <w:t xml:space="preserve"> związanej z kontaktami z dziećmi, osoba ta przedkłada informację z rejestru karnego tego państwa. </w:t>
      </w:r>
    </w:p>
    <w:p w14:paraId="17639B6F"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przypadku, gdy prawo państwa, z którego ma być przedłożona informacja, nie przewiduje jej sporządzania lub w danym państwie nie prowadzi się rejestru </w:t>
      </w:r>
      <w:r>
        <w:rPr>
          <w:rFonts w:ascii="Times New Roman" w:eastAsia="Times New Roman" w:hAnsi="Times New Roman" w:cs="Times New Roman"/>
          <w:color w:val="1A1A1C"/>
          <w:sz w:val="24"/>
          <w:szCs w:val="24"/>
          <w:lang w:eastAsia="pl-PL"/>
        </w:rPr>
        <w:lastRenderedPageBreak/>
        <w:t xml:space="preserve">karnego, osoba, składa oświadczenie o tym fakcie wraz z oświadczeniem, że nie była prawomocnie skazana w tym państwie za czyny zabronione odpowiadające przestępstwom określonym w rozdziale XIX i XXV Kodeksu karnego, w art. 189a i art. 207 Kodeksu karnego oraz w ustawie z dnia 29 lipca 2005 r. o przeciwdziałaniu narkomanii oraz, że nie wydano wobec niej innego orzeczenia, 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634EB1D6"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Oświadczenia, składane są pod rygorem odpowiedzialności karnej za złożenie fałszywego oświadczenia. Składający oświadczenie jest obowiązany do zawarcia w nim klauzuli następującej treści: „Jestem świadomy odpowiedzialności karnej za złożenie fałszywego oświadczenia”. Klauzula ta zastępuje pouczenie organu o odpowiedzialności karnej za złożenie fałszywego oświadczenia. </w:t>
      </w:r>
    </w:p>
    <w:p w14:paraId="5D0947A4"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Informacje pracodawca utrwala w formie wydruku i załącza do akt osobowych pracownika albo dokumentacji dotyczącej osoby dopuszczonej do działalności związanej z wychowaniem, edukacją, wypoczynkiem, świadczeniem porad psychologicznych, rozwojem duchowym, uprawianiem sportu lub realizacją innych zainteresowań przez małoletnich, lub z opieką nad nimi. </w:t>
      </w:r>
    </w:p>
    <w:p w14:paraId="480E43CE"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Informacje oraz oświadczenia pracodawca załącza do akt osobowych pracownika albo dokumentacji dotyczącej osoby dopuszczonej do takiej działalności. </w:t>
      </w:r>
    </w:p>
    <w:p w14:paraId="664C1EE2"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Potwierdzenie zapoznania się z w/w dokumentami oraz oświadczenia o zobowiązaniu się do ich przestrzegania składane jest w formie pisemnej i umieszczone w aktach osobowych lub dołączane do umów o świadczenie działalności </w:t>
      </w:r>
      <w:proofErr w:type="spellStart"/>
      <w:r>
        <w:rPr>
          <w:rFonts w:ascii="Times New Roman" w:eastAsia="Times New Roman" w:hAnsi="Times New Roman" w:cs="Times New Roman"/>
          <w:color w:val="1A1A1C"/>
          <w:sz w:val="24"/>
          <w:szCs w:val="24"/>
          <w:lang w:eastAsia="pl-PL"/>
        </w:rPr>
        <w:t>wolontariackiej</w:t>
      </w:r>
      <w:proofErr w:type="spellEnd"/>
      <w:r>
        <w:rPr>
          <w:rFonts w:ascii="Times New Roman" w:eastAsia="Times New Roman" w:hAnsi="Times New Roman" w:cs="Times New Roman"/>
          <w:color w:val="1A1A1C"/>
          <w:sz w:val="24"/>
          <w:szCs w:val="24"/>
          <w:lang w:eastAsia="pl-PL"/>
        </w:rPr>
        <w:t xml:space="preserve"> lub praktyki zawodowej, dokumentacji wyjazdu. </w:t>
      </w:r>
    </w:p>
    <w:p w14:paraId="1149B745"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Zatrudniani pracownicy, praktykanci i wolontariusze przed rozpoczęciem pracy lub dopuszczeniem do kontaktu z dziećmi/uczniami są zobowiązani do zapoznania się z: </w:t>
      </w:r>
    </w:p>
    <w:p w14:paraId="54088C82"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Regulaminem pracy, </w:t>
      </w:r>
    </w:p>
    <w:p w14:paraId="67034B23"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 Standardami ochrony małoletnich obowiązującymi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w:t>
      </w:r>
    </w:p>
    <w:p w14:paraId="04667DD9"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Regulaminami i instrukcjami BHP i P/POŻ, </w:t>
      </w:r>
    </w:p>
    <w:p w14:paraId="6AF6922C" w14:textId="77777777" w:rsidR="00FD2D3B" w:rsidRDefault="00000000">
      <w:pPr>
        <w:pStyle w:val="Akapitzlist"/>
        <w:spacing w:line="420" w:lineRule="atLeast"/>
        <w:ind w:left="108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Polityką bezpieczeństwa przetwarzania danych osobowych.</w:t>
      </w:r>
    </w:p>
    <w:p w14:paraId="10527F80" w14:textId="77777777" w:rsidR="00FD2D3B" w:rsidRDefault="00000000">
      <w:pPr>
        <w:pStyle w:val="Akapitzlist"/>
        <w:numPr>
          <w:ilvl w:val="0"/>
          <w:numId w:val="15"/>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Zasady bezpiecznych relacji nieletnich oraz pracowników i współpracowników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w:t>
      </w:r>
    </w:p>
    <w:p w14:paraId="47F1F8FD" w14:textId="77777777" w:rsidR="00FD2D3B" w:rsidRDefault="00000000">
      <w:pPr>
        <w:pStyle w:val="Akapitzlist"/>
        <w:numPr>
          <w:ilvl w:val="0"/>
          <w:numId w:val="16"/>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Zasady ogólne </w:t>
      </w:r>
    </w:p>
    <w:p w14:paraId="28E9D130"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Pracownicy i współpracownicy dbają o bezpieczeństwo dzieci podczas pobytu pod opieką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monitorują sytuacje i dobrostan dziecka. </w:t>
      </w:r>
    </w:p>
    <w:p w14:paraId="2D0AD8A9"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Pracownicy i współpracownicy wspierają dzieci w pokonywaniu trudności. Pomoc dzieciom uwzględnia: umiejętności rozwojowe dzieci, możliwości wynikające z niepełnosprawności/ specjalnych potrzeb edukacyjnych. </w:t>
      </w:r>
    </w:p>
    <w:p w14:paraId="1426840B"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Pracownicy i współpracownicy podejmują działania wychowawcze mające na celu kształtowanie prawidłowych postaw – wyrażanie emocji w sposób niekrzywdzący innych, niwelowanie </w:t>
      </w:r>
      <w:proofErr w:type="spellStart"/>
      <w:r>
        <w:rPr>
          <w:rFonts w:ascii="Times New Roman" w:eastAsia="Times New Roman" w:hAnsi="Times New Roman" w:cs="Times New Roman"/>
          <w:color w:val="1A1A1C"/>
          <w:sz w:val="24"/>
          <w:szCs w:val="24"/>
          <w:lang w:eastAsia="pl-PL"/>
        </w:rPr>
        <w:t>zachowań</w:t>
      </w:r>
      <w:proofErr w:type="spellEnd"/>
      <w:r>
        <w:rPr>
          <w:rFonts w:ascii="Times New Roman" w:eastAsia="Times New Roman" w:hAnsi="Times New Roman" w:cs="Times New Roman"/>
          <w:color w:val="1A1A1C"/>
          <w:sz w:val="24"/>
          <w:szCs w:val="24"/>
          <w:lang w:eastAsia="pl-PL"/>
        </w:rPr>
        <w:t xml:space="preserve"> agresywnych, promowanie zasad „dobrego wychowania”. </w:t>
      </w:r>
    </w:p>
    <w:p w14:paraId="24A459C3"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Zasady bezpiecznych relacji personelu Fundacji Do </w:t>
      </w:r>
      <w:proofErr w:type="spellStart"/>
      <w:r>
        <w:rPr>
          <w:rFonts w:ascii="Times New Roman" w:eastAsia="Times New Roman" w:hAnsi="Times New Roman" w:cs="Times New Roman"/>
          <w:color w:val="1A1A1C"/>
          <w:sz w:val="24"/>
          <w:szCs w:val="24"/>
          <w:lang w:eastAsia="pl-PL"/>
        </w:rPr>
        <w:t>Wrold</w:t>
      </w:r>
      <w:proofErr w:type="spellEnd"/>
      <w:r>
        <w:rPr>
          <w:rFonts w:ascii="Times New Roman" w:eastAsia="Times New Roman" w:hAnsi="Times New Roman" w:cs="Times New Roman"/>
          <w:color w:val="1A1A1C"/>
          <w:sz w:val="24"/>
          <w:szCs w:val="24"/>
          <w:lang w:eastAsia="pl-PL"/>
        </w:rPr>
        <w:t xml:space="preserve">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z dziećmi obowiązują wszystkich pracowników i współpracowników, stażystów i wolontariuszy. Znajomość i zaakceptowanie zasad są potwierdzone podpisaniem oświadczenia. </w:t>
      </w:r>
    </w:p>
    <w:p w14:paraId="5014576B" w14:textId="77777777" w:rsidR="00FD2D3B" w:rsidRDefault="00000000">
      <w:pPr>
        <w:pStyle w:val="Akapitzlist"/>
        <w:numPr>
          <w:ilvl w:val="0"/>
          <w:numId w:val="16"/>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Zasady komunikacji z nieletnimi </w:t>
      </w:r>
    </w:p>
    <w:p w14:paraId="376A8BF3"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Komunikacja budująca dobre relacje z nieletnimi Personel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w:t>
      </w:r>
    </w:p>
    <w:p w14:paraId="0D87A838"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komunikacji z nieletnimi zachowuje spokój, cierpliwość i szacunek, okazuje też zrozumienie dla trudności i problemów nieletnich, </w:t>
      </w:r>
    </w:p>
    <w:p w14:paraId="284D3600"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reaguje wg zasad konstruktywnej komunikacji i krytyki na każde obraźliwe, niewłaściwe, dyskryminacyjne zachowanie lub słowa nieletnich oraz na wszelkie formy zastraszania i nietolerancji wśród nich, </w:t>
      </w:r>
    </w:p>
    <w:p w14:paraId="351D66A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daje nieletnim prawo do odczuwania i mówienia o swoich emocjach, do wyrażania własnego zdania oraz prawo do bycia wysłuchanym przez personel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w:t>
      </w:r>
    </w:p>
    <w:p w14:paraId="43F90265"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 komunikacja z nieletnimi prowadzona jest w sposób konstruktywny, budujący relacje, a nie hierarchię zależności oraz nieufność i wrogość </w:t>
      </w:r>
    </w:p>
    <w:p w14:paraId="42DDA6B9"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 zawstydza, nie upokarza, nie lekceważy i nie obraża nieletnich, </w:t>
      </w:r>
    </w:p>
    <w:p w14:paraId="4C51CC5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 obrzuca nieletniego wyzwiskami, nie wyśmiewa i nie ośmiesza go, np. stosując ośmieszające nieletniego przezwiska i zdrobnienia, </w:t>
      </w:r>
    </w:p>
    <w:p w14:paraId="7919FEB9"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unika wypowiedzi nakazujących, komenderujących, nadmiernie moralizujących, krytykanckich, nie wytyka błędów nieletniego w sposób, który go rani.</w:t>
      </w:r>
    </w:p>
    <w:p w14:paraId="754DF178"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 grozi nieletniemu, nie wyraża dezaprobaty wobec jego zachowania czy postępów w nauce w sposób uwłaczający godności i poczuciu własnej wartości nieletniego, </w:t>
      </w:r>
    </w:p>
    <w:p w14:paraId="4A3588F2"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nie reaguje złośliwościami, sarkazmem na zachowanie nieletniego lub jego postępy w nauce, nie dowcipkuje i nie żartuje z nieletniego, w sposób który obniża poczucie własnej wartości nieletniego,</w:t>
      </w:r>
    </w:p>
    <w:p w14:paraId="02D38B9A"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słucha uważnie nieletnich, udziela im odpowiedzi adekwatnych do ich wieku i danej sytuacji. W relacjach z nieletnimi stosuje zasady pozytywnej komunikacji: aktywne słuchanie i komunikat JA, </w:t>
      </w:r>
    </w:p>
    <w:p w14:paraId="089F44B4"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stosuje zasady konstruktywnej krytyki wobec, np. niewłaściwego zachowania nieletniego, tj. krytykuje nieletniego w taki sposób, aby nie czuł się zraniony, zmuszony do obrony czy do kontrataku, </w:t>
      </w:r>
    </w:p>
    <w:p w14:paraId="611B51E2"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 podnosi głosu na dziecko w sytuacji innej niż wynikająca z bezpieczeństwa dziecka lub innych dzieci. </w:t>
      </w:r>
    </w:p>
    <w:p w14:paraId="7021272D"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sytuacji wymagającej interwencji wobec nieletniego nie krzyczy na niego, mówi wyraźnie (może użyć podniesionego tonu głosu), bez szeptu i krzyku, stara się utrzymać spokojny ton głosu. Utrzymuje z nieletnim kontakt wzrokowy. W czasie rozmowy znajduje się blisko drugiej osoby, ale nie narusza jej przestrzeni osobistej, </w:t>
      </w:r>
    </w:p>
    <w:p w14:paraId="42E8E355" w14:textId="2B8F5C9C"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Komunikacja z nieletnimi służąca rozwiązywaniu konfliktów i utrzymywaniu świadomej dyscypliny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w:t>
      </w:r>
    </w:p>
    <w:p w14:paraId="7B6602A0"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w rozwiązywaniu konfliktów stosuje następujące zasady konstruktywnej komunikacji:</w:t>
      </w:r>
    </w:p>
    <w:p w14:paraId="137FB0A9"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a) nie ocenia, </w:t>
      </w:r>
    </w:p>
    <w:p w14:paraId="24A8F2AD"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b) nie uogólnia, nie interpretuje, </w:t>
      </w:r>
    </w:p>
    <w:p w14:paraId="0072A1E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c) nie daje „dobrych rad", nie moralizuje, </w:t>
      </w:r>
    </w:p>
    <w:p w14:paraId="48BADB16"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d) stosuje komunikaty „JA”, </w:t>
      </w:r>
    </w:p>
    <w:p w14:paraId="4373BA9A"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e) oddziela problem od osoby, wyraża brak akceptacji dla zachowania a nie człowieka, </w:t>
      </w:r>
    </w:p>
    <w:p w14:paraId="49CA828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f) skupia swoją uwagę na rozmówcy, koncentruje się na tym co mówi, </w:t>
      </w:r>
    </w:p>
    <w:p w14:paraId="78FF6EE7"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g) okazuje rozmówcy szacunek, </w:t>
      </w:r>
    </w:p>
    <w:p w14:paraId="7A4E94A4"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h) upewnia się, czy dobrze rozumie swojego rozmówcę, </w:t>
      </w:r>
    </w:p>
    <w:p w14:paraId="33A95A2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i) wysłuchuje nieletniego, </w:t>
      </w:r>
    </w:p>
    <w:p w14:paraId="02F56145"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j) mówi wprost – otwarcie wyraża swoje potrzeby, uczucia i propozycje, </w:t>
      </w:r>
    </w:p>
    <w:p w14:paraId="1AA13D48"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k) udziela konkretnych informacji zwrotnych. </w:t>
      </w:r>
    </w:p>
    <w:p w14:paraId="36B8A2E4"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komunikacji z nieletnim podczas rozwiązywaniu konfliktów wystrzega się: </w:t>
      </w:r>
    </w:p>
    <w:p w14:paraId="644DC3F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a) tzw. stoperów komunikacyjnych: osądzania, krytykowania, wyzywania, rozkazywania, oskarżania, grożenia, odwracania uwagi, </w:t>
      </w:r>
    </w:p>
    <w:p w14:paraId="1664C5D6"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b) błędu nadmiernej generalizacji (zamiast mówić o konkretnych sytuacjach i konkretnych przyczynach irytacji, złości, przypisuje się pewne zdarzenia stałym cechom osoby), </w:t>
      </w:r>
    </w:p>
    <w:p w14:paraId="33065F10"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c) niewłaściwego zrozumienia intencji nieletniego – partnera rozmowy, </w:t>
      </w:r>
    </w:p>
    <w:p w14:paraId="1679A4C2"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d) niespójności komunikatu werbalnego z niewerbalnym </w:t>
      </w:r>
    </w:p>
    <w:p w14:paraId="53B265F1"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procesie rozwiązywania konfliktu dba o komunikację dającą nieletniemu poczucie bezpieczeństwa emocjonalnego i psychospołecznego, chroniącą go od poczucia, że rozwiązanie konfliktu jest dla niego krzywdzące i rodzi u ucznia poczucie niesprawiedliwości, zlekceważenia czy odrzucenia. </w:t>
      </w:r>
    </w:p>
    <w:p w14:paraId="7DFDA29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umiejętnie, w sposób konstruktywny uczestniczy w rozwiązywaniu konfliktów, stosując w zależności od potrzeb różne metody ich rozwiązywania, np. negocjacje, mediacje, arbitraż, facylitację  </w:t>
      </w:r>
    </w:p>
    <w:p w14:paraId="06547FF6"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szybko reaguje na problemy związane z dyscypliną nieletnich: </w:t>
      </w:r>
    </w:p>
    <w:p w14:paraId="72BDBDE1"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a) nie podnosi nadmiernie głosu i nie krzyczy, zwraca uwagę tym nieletnim, którzy łamią ustalony porządek, </w:t>
      </w:r>
    </w:p>
    <w:p w14:paraId="742A65CF"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b) wykazuje empatię wobec nieletnich, </w:t>
      </w:r>
    </w:p>
    <w:p w14:paraId="1990A6D2"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c) ustala (przypomina) obowiązujące zasady – wyraźnie określa oczekiwane zachowania nieletnich dotyczące różnych rodzajów aktywności nieletnich, np. </w:t>
      </w:r>
      <w:r>
        <w:rPr>
          <w:rFonts w:ascii="Times New Roman" w:eastAsia="Times New Roman" w:hAnsi="Times New Roman" w:cs="Times New Roman"/>
          <w:color w:val="1A1A1C"/>
          <w:sz w:val="24"/>
          <w:szCs w:val="24"/>
          <w:lang w:eastAsia="pl-PL"/>
        </w:rPr>
        <w:lastRenderedPageBreak/>
        <w:t xml:space="preserve">pracy, dyskusji w grupie, nauczania skierowanego do całej grupy, praca samodzielna), </w:t>
      </w:r>
    </w:p>
    <w:p w14:paraId="5D5C7A10"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metody dyscyplinowania nieletnich dobiera adekwatnie do ich wieku i poziomu rozwoju. Metody te nie mogą naruszać godności i nietykalności osobistej nieletniego (zakaz stosowania kar fizycznych), </w:t>
      </w:r>
    </w:p>
    <w:p w14:paraId="3FC3A55C"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karanie nieletniego stosuje rozważnie, w sposób uzasadniony i zrozumiały, </w:t>
      </w:r>
    </w:p>
    <w:p w14:paraId="4FAB8354"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upominając słownie, perswazyjnie, stara się opanować własne negatywne emocje, np. złość, zdenerwowanie, </w:t>
      </w:r>
    </w:p>
    <w:p w14:paraId="01D9FD3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wyjaśnia nieletniemu, za co i dlaczego został ukarany. Przekazuje nieletniemu utrzymany w spokojnym tonie komunikat jasny, konkretny/rzeczowy, wolny od stygmatyzowania, nakierowany na ocenę zachowania, a nie jego osoby. </w:t>
      </w:r>
    </w:p>
    <w:p w14:paraId="22D4F131"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karząc nieletniego za naganne/niewłaściwe zachowania, personel równocześnie dostrzega i nagradza pozytywne zachowania,</w:t>
      </w:r>
    </w:p>
    <w:p w14:paraId="5E35AB16"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Zakaz stosowania przemocy wobec dziecka w jakiejkolwiek formie, w tym nawiązywania relacji o charakterze seksualnym, </w:t>
      </w:r>
    </w:p>
    <w:p w14:paraId="4BF14402"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kontakty personelu z nieletnimi nie łamią obowiązującego prawa, ustalonych norm i zasad, wszyscy nieletni są sprawiedliwie traktowani a pracownicy nie dzielą ich i nie dyskryminują (ze względu na pochodzenie, poczucie tożsamości, wiek, płeć, status materialny, wygląd zewnętrzny, wiedzę i umiejętności), </w:t>
      </w:r>
    </w:p>
    <w:p w14:paraId="01CAD27A"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personel nie wykorzystuje wobec nieletniego relacji władzy lub przewagi fizycznej (zastraszanie, przymuszanie, groźby) </w:t>
      </w:r>
    </w:p>
    <w:p w14:paraId="5CF94C50"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personel nie stosuje żadnej formy przemocy fizycznej wobec nieletniego, np. takiej jak: zabieranie rzeczy, niszczenie rzeczy, bicie, popychanie, szturchanie, ograniczenie swobody ruchu, szczypanie, klapsy, pociągnięcie za włosy, bicie przedmiotami, wykręcanie rąk, </w:t>
      </w:r>
    </w:p>
    <w:p w14:paraId="62F18988"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personel nie stosuje żadnej formy przemocy psychicznej wobec nieletniego, np. takiej jak: </w:t>
      </w:r>
    </w:p>
    <w:p w14:paraId="67360989" w14:textId="77777777" w:rsidR="00FD2D3B" w:rsidRDefault="00000000">
      <w:pPr>
        <w:pStyle w:val="Akapitzlist"/>
        <w:spacing w:line="420" w:lineRule="atLeast"/>
        <w:ind w:left="1440"/>
        <w:outlineLvl w:val="0"/>
        <w:rPr>
          <w:rFonts w:ascii="Times New Roman" w:hAnsi="Times New Roman" w:cs="Times New Roman"/>
          <w:sz w:val="24"/>
          <w:szCs w:val="24"/>
        </w:rPr>
      </w:pPr>
      <w:r>
        <w:rPr>
          <w:rFonts w:ascii="Times New Roman" w:eastAsia="Times New Roman" w:hAnsi="Times New Roman" w:cs="Times New Roman"/>
          <w:color w:val="1A1A1C"/>
          <w:sz w:val="24"/>
          <w:szCs w:val="24"/>
          <w:lang w:eastAsia="pl-PL"/>
        </w:rPr>
        <w:t>a) izolowanie, pomijanie, obniżanie statusu nieletniego w grupie,</w:t>
      </w:r>
      <w:r>
        <w:rPr>
          <w:rFonts w:ascii="Times New Roman" w:hAnsi="Times New Roman" w:cs="Times New Roman"/>
          <w:sz w:val="24"/>
          <w:szCs w:val="24"/>
        </w:rPr>
        <w:t xml:space="preserve"> </w:t>
      </w:r>
    </w:p>
    <w:p w14:paraId="1F18B286"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b) stygmatyzowanie nieletnich z powodu ich zdrowia, osiągnięć edukacyjnych, wyglądu, orientacji seksualnej, światopoglądu czy sytuacji majątkowej, </w:t>
      </w:r>
    </w:p>
    <w:p w14:paraId="11858BC9"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c) wyszydzanie nieletnich, wyśmiewanie, ośmieszanie, poniżanie, wyzywanie, grożenie, </w:t>
      </w:r>
    </w:p>
    <w:p w14:paraId="4B504DF9"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d) nadmierne, wygórowane wymagania personelu, zbyt surowe oceny, zastraszanie nieletnich, obrażanie ich godności, stosowanie kar niewspółmiernych do win, </w:t>
      </w:r>
    </w:p>
    <w:p w14:paraId="62CC2CE3"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e) agresywne wypowiedzi, komentarze i ataki na czatach, komunikatorach i forach internetowych, </w:t>
      </w:r>
    </w:p>
    <w:p w14:paraId="4DE2DBBA"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f) umieszczanie obraźliwych, ośmieszających nieletnich rysunków, zdjęć i filmów, </w:t>
      </w:r>
    </w:p>
    <w:p w14:paraId="1314518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g) rozpowszechnianie wszelkich nieprawdziwych, poniżających nieletnich materiałów, </w:t>
      </w:r>
    </w:p>
    <w:p w14:paraId="0D89660B"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h) </w:t>
      </w:r>
      <w:proofErr w:type="spellStart"/>
      <w:r>
        <w:rPr>
          <w:rFonts w:ascii="Times New Roman" w:eastAsia="Times New Roman" w:hAnsi="Times New Roman" w:cs="Times New Roman"/>
          <w:color w:val="1A1A1C"/>
          <w:sz w:val="24"/>
          <w:szCs w:val="24"/>
          <w:lang w:eastAsia="pl-PL"/>
        </w:rPr>
        <w:t>cyberstalking</w:t>
      </w:r>
      <w:proofErr w:type="spellEnd"/>
      <w:r>
        <w:rPr>
          <w:rFonts w:ascii="Times New Roman" w:eastAsia="Times New Roman" w:hAnsi="Times New Roman" w:cs="Times New Roman"/>
          <w:color w:val="1A1A1C"/>
          <w:sz w:val="24"/>
          <w:szCs w:val="24"/>
          <w:lang w:eastAsia="pl-PL"/>
        </w:rPr>
        <w:t xml:space="preserve"> – śledzenie w sieci poczynań nieletnich i upublicznianie ich </w:t>
      </w:r>
    </w:p>
    <w:p w14:paraId="6B1C62F9"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personel nie stosuje naruszających godność nieletniego wypowiedzi o podtekście seksualnym, nie nawiązuje w wypowiedziach do aktywności bądź atrakcyjności seksualnej w tym: </w:t>
      </w:r>
    </w:p>
    <w:p w14:paraId="3B0DE664"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a) komentarzy na temat ciała/wyglądu/ubioru z podtekstem seksualnym; </w:t>
      </w:r>
    </w:p>
    <w:p w14:paraId="1F4C4E97"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b) dyskryminujących komentarzy odnoszących się do płci, </w:t>
      </w:r>
    </w:p>
    <w:p w14:paraId="4D6FBC8A"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c) wulgarnych lub niestosownych dowcipów i żartów, cmokania, itp., </w:t>
      </w:r>
    </w:p>
    <w:p w14:paraId="52A0D120"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d) nie pisze do nieletnich wulgarnych lub dwuznacznych smsów, e-maili, </w:t>
      </w:r>
    </w:p>
    <w:p w14:paraId="7E838E0A"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e) nie publikuje żadnych prywatnych zdjęć ani innych informacji o nieletnich i ich rodzinach w osobistych mediach społecznościowych, np. Facebooku, bez zgody zainteresowanych stron, </w:t>
      </w:r>
    </w:p>
    <w:p w14:paraId="17ED1889"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f) nie wdaje się w prywatne rozmowy nieletnich w mediach społecznościowych, nie zamieszcza komentarzy i nie udostępnia zdjęć, w jakimkolwiek podtekście lub kontekście erotycznym, które mogłyby wyrządzić krzywdę. </w:t>
      </w:r>
    </w:p>
    <w:p w14:paraId="7DD2FFD4"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personel nie narusza nietykalności osobistej nieletniego, nie zachowuje się wobec dziecka w sposób niestosowny, np. nie obmacuje go, nie dotyka, nie </w:t>
      </w:r>
      <w:proofErr w:type="spellStart"/>
      <w:r>
        <w:rPr>
          <w:rFonts w:ascii="Times New Roman" w:eastAsia="Times New Roman" w:hAnsi="Times New Roman" w:cs="Times New Roman"/>
          <w:color w:val="1A1A1C"/>
          <w:sz w:val="24"/>
          <w:szCs w:val="24"/>
          <w:lang w:eastAsia="pl-PL"/>
        </w:rPr>
        <w:t>głaszcze</w:t>
      </w:r>
      <w:proofErr w:type="spellEnd"/>
      <w:r>
        <w:rPr>
          <w:rFonts w:ascii="Times New Roman" w:eastAsia="Times New Roman" w:hAnsi="Times New Roman" w:cs="Times New Roman"/>
          <w:color w:val="1A1A1C"/>
          <w:sz w:val="24"/>
          <w:szCs w:val="24"/>
          <w:lang w:eastAsia="pl-PL"/>
        </w:rPr>
        <w:t xml:space="preserve">, nie poklepuje w sposób poufały, dwuznaczny w celu zaspokojenia własnych potrzeb seksualnych), </w:t>
      </w:r>
    </w:p>
    <w:p w14:paraId="22AD73D5"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 zmusza nieletniego do odbycia jakiekolwiek aktywności o charakterze seksualnym, </w:t>
      </w:r>
    </w:p>
    <w:p w14:paraId="73418A1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 nie prowokuje nieodpowiednich kontaktów z nieletnimi, np. nie angażuje się w takie aktywności jak łaskotanie, udawane walki z dziećmi czy brutalne zabawy fizyczne, </w:t>
      </w:r>
    </w:p>
    <w:p w14:paraId="345C95A3"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upewnia się i informuje dzieci, że jeśli czują się niekomfortowo w jakiejś sytuacji, wobec konkretnego zachowania czy słów, mogą o tym powiedzieć Tobie lub wskazanej osobie i mogą oczekiwać odpowiedniej reakcji lub pomocy, </w:t>
      </w:r>
    </w:p>
    <w:p w14:paraId="5EE5680D"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zawsze jest przygotowany na wyjaśnienie swoich działań i zachowania,</w:t>
      </w:r>
    </w:p>
    <w:p w14:paraId="21D5B2C3"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personel zachowuje szczególną ostrożność wobec dzieci, które doświadczyły nadużycia i krzywdzenia, w tym seksualnego, fizycznego bądź zaniedbania; jeżeli dzieci te dążyłyby do nawiązania niestosownych bądź nieadekwatnych fizycznych kontaktów z dorosłymi, personel reaguje z wyczuciem, jednak stanowczo, a także pomaga dziecku zrozumieć znaczenie osobistych granic, </w:t>
      </w:r>
    </w:p>
    <w:p w14:paraId="1E3795D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personel równoważy potrzebę nadzoru z prawem nieletniego do prywatności, np. nie należy wchodzić pod prysznice i do szatni na zajęciach wychowania fizycznego bez pozwolenia i poinformowania o tym nieletniego, nie należy otaczać dziecka osobistą opieką, której nie potrzebują, </w:t>
      </w:r>
    </w:p>
    <w:p w14:paraId="557D33DF"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przy każdej rozmowie o charakterze indywidualnym, na życzenie nieletniego zapewnia obecność innej osoby dorosłej lub na życzenie dziecka innego dziecka, </w:t>
      </w:r>
    </w:p>
    <w:p w14:paraId="3F3BE421"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stale nadzoruje dzieci, każdorazowo upewniając się, że warunki wyjazdów i wycieczek organizowanych przez fundację są bezpieczne, co obejmuje m. in. brak dzielenia pokoju czy łóżka z uczniami, </w:t>
      </w:r>
    </w:p>
    <w:p w14:paraId="77AB91F6"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w sytuacjach wymagających czynności pielęgnacyjnych i higienicznych wobec dziecka, unika innego niż niezbędny kontaktu fizycznego z dzieckiem; dotyczy to zwłaszcza pomagania dziecku w ubieraniu i rozbieraniu, jedzeniu, myciu, przewijaniu i w korzystaniu z toalety,</w:t>
      </w:r>
    </w:p>
    <w:p w14:paraId="0C0B919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Zasady nawiązywania kontaktu z nieletnimi w godzinach pracy, za pomocą kanałów służbowych oraz w celach edukacyjnych lub wychowawczych: </w:t>
      </w:r>
    </w:p>
    <w:p w14:paraId="32DE08A1"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kontaktując się z nieletnim personel fundacji traktuje go podmiotowo, </w:t>
      </w:r>
    </w:p>
    <w:p w14:paraId="0AFDE51A"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kontakt z nieletnim nigdy nie może być niejawny bądź ukrywany, nie może wiązać się z jakąkolwiek gratyfikacją ani wynikać z relacji władzy, </w:t>
      </w:r>
    </w:p>
    <w:p w14:paraId="494ADD67"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 co do zasady kontakt z nieletnimi powinien odbywać się wyłącznie w godzinach pracy i dotyczyć celów mieszczących się w zakresie obowiązków personelu fundacji, </w:t>
      </w:r>
    </w:p>
    <w:p w14:paraId="581C92C8"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personel nie zaprasza nieletnich do swojego miejsca zamieszkania, nie spotyka się z nimi prywatnie poza godzinami pracy, </w:t>
      </w:r>
    </w:p>
    <w:p w14:paraId="5B37DEB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personel fundacji nie nawiązuje kontaktów z nieletnimi poprzez przyjmowanie bądź wysyłanie do nich zaproszeń w mediach społecznościowych; nie kontaktuje się z nimi poprzez prywatne kanały komunikacji (prywatny telefon, e-mail, komunikatory, profile w mediach społecznościowych), </w:t>
      </w:r>
    </w:p>
    <w:p w14:paraId="096901EF"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jeśli zachodzi taka konieczność, właściwą formą komunikacji z nieletnimi poza godzinami pracy są kanały służbowe (e-mail, telefon służbowy lub dziennik elektroniczny), a rodzice/opiekunowie prawni dzieci muszą wyrazić zgodę na taki kontakt, </w:t>
      </w:r>
    </w:p>
    <w:p w14:paraId="1C7BD850"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utrzymywanie relacji towarzyskich lub rodzinnych (jeśli dzieci i rodzice/opiekunowie dzieci są osobami bliskimi dla członka personelu), wymaga zachowania poufności wszystkich informacji dotyczących innych dzieci, ich rodziców/opiekunów.</w:t>
      </w:r>
    </w:p>
    <w:p w14:paraId="5626282A" w14:textId="77777777" w:rsidR="00FD2D3B" w:rsidRDefault="00000000">
      <w:pPr>
        <w:pStyle w:val="Akapitzlist"/>
        <w:numPr>
          <w:ilvl w:val="0"/>
          <w:numId w:val="16"/>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Zasady komunikacji z nieletnimi - zasady bezpiecznych relacji między małoletnimi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 a w szczególności działania niedozwolone</w:t>
      </w:r>
    </w:p>
    <w:p w14:paraId="10DFA874"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Zasady bezpiecznych relacji między małoletnimi </w:t>
      </w:r>
    </w:p>
    <w:p w14:paraId="6F4E31C5"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nieletni mają prawo do życia i przebywania w bezpiecznym środowisku, także w Fundacji Do World-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Pracownicy i współpracownicy fundacji chronią nieletnich i zapewniają im bezpieczeństwo, − nieletni mają obowiązek przestrzegania zasad i norm zachowania i według zasad przyjętych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w:t>
      </w:r>
    </w:p>
    <w:p w14:paraId="25D84549"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 nieletni uznają prawo innych dzieci do odmienności i zachowania tożsamości ze względu na: pochodzenie etniczne, geograficzne, narodowe, religię, status ekonomiczny, cechy rodzinne, wiek, płeć, orientację seksualną, cechy fizyczne, niepełnosprawność i nie naruszają praw innych dzieci </w:t>
      </w:r>
    </w:p>
    <w:p w14:paraId="74E6B897"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nikogo nie dyskryminują ze względu na jakąkolwiek jego odmienność, </w:t>
      </w:r>
    </w:p>
    <w:p w14:paraId="5244661A"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 zachowanie i postępowanie nieletnich wobec kolegów i innych osób nie narusza ich poczucia godności i wartości osobistej; nieletni są zobowiązani do respektowania praw i wolności osobistych swoich kolegów i koleżanek, ich prawa do własnego zdania, do poszukiwań i popełniania błędów, do własnych poglądów, wyglądu i zachowania – w ramach społecznie przyjętych norm i wartości, </w:t>
      </w:r>
    </w:p>
    <w:p w14:paraId="250DC6F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kontakty między nieletnimi cechuje zachowanie przez nich wysokiej kultury osobistej, np. używanie zwrotów grzecznościowych typu proszę, dziękuję, przepraszam; uprzejmość; życzliwość; poprawny, wolny od wulgaryzmów język; kontrola swojego zachowania i emocji; wyrażanie sądów i opinii w spokojny sposób, który nikogo nie obraża i nie krzywdzi, </w:t>
      </w:r>
    </w:p>
    <w:p w14:paraId="1C97C60F"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nieletni budują wzajemne relacje poprzez niwelowanie konkurencyjności między sobą w różnych obszarach życia, wzajemne zrozumienie oraz konstruktywne, bez użycia siły rozwiązywanie problemów i konfliktów między sobą oraz akceptują i szanują siebie nawzajem, </w:t>
      </w:r>
    </w:p>
    <w:p w14:paraId="0595E161"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nieletni okazują zrozumienie dla trudności i problemów kolegów i koleżanek oraz oferują im pomoc; nie kpią, nie szydzą z ich słabości, nie wyśmiewają ich, nie krytykują, </w:t>
      </w:r>
    </w:p>
    <w:p w14:paraId="61F3F4FE"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w kontaktach między sobą nieletni nie powinni zachowywać się prowokacyjnie i konkurencyjnie oraz nie powinni również mieć poczucia zagrożenia czy odczuwać wrogości ze strony kolegów,</w:t>
      </w:r>
    </w:p>
    <w:p w14:paraId="670A9B4C"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nieletni mają prawo do własnych poglądów, ocen i spojrzenia na świat oraz wyrażania ich, pod warunkiem, że sposób ich wyrażania wolny jest od agresji i przemocy oraz nikomu nie wyrządza krzywdy, </w:t>
      </w:r>
    </w:p>
    <w:p w14:paraId="1CF4A973"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bez względu na powód, agresja i przemoc fizyczna, słowna lub psychiczna wśród nieletnich nigdy nie może być przez nich akceptowana lub usprawiedliwiona; nieletni nie mają prawa stosować z jakiegokolwiek powodu słownej, fizycznej i psychicznej agresji i przemocy wobec innych zawodników, </w:t>
      </w:r>
    </w:p>
    <w:p w14:paraId="71155766"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nieletni mają obowiązek przeciwstawiania się wszelkim przejawom brutalności i wulgarności oraz informowania pracowników fundacji o zaistniałych zagrożeniach,</w:t>
      </w:r>
    </w:p>
    <w:p w14:paraId="5AC6CDDA"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jeśli nieletni jest świadkiem stosowania przez innego nieletniego jakiejkolwiek formy agresji lub przemocy, ma obowiązek reagowania na nią, </w:t>
      </w:r>
      <w:proofErr w:type="spellStart"/>
      <w:r>
        <w:rPr>
          <w:rFonts w:ascii="Times New Roman" w:eastAsia="Times New Roman" w:hAnsi="Times New Roman" w:cs="Times New Roman"/>
          <w:color w:val="1A1A1C"/>
          <w:sz w:val="24"/>
          <w:szCs w:val="24"/>
          <w:lang w:eastAsia="pl-PL"/>
        </w:rPr>
        <w:lastRenderedPageBreak/>
        <w:t>np</w:t>
      </w:r>
      <w:proofErr w:type="spellEnd"/>
      <w:r>
        <w:rPr>
          <w:rFonts w:ascii="Times New Roman" w:eastAsia="Times New Roman" w:hAnsi="Times New Roman" w:cs="Times New Roman"/>
          <w:color w:val="1A1A1C"/>
          <w:sz w:val="24"/>
          <w:szCs w:val="24"/>
          <w:lang w:eastAsia="pl-PL"/>
        </w:rPr>
        <w:t xml:space="preserve">: pomaga ofierze, chroni ją, szuka pomocy dla ofiary u osoby dorosłej (zgodnie z obowiązującymi w fundacji procedurami), </w:t>
      </w:r>
    </w:p>
    <w:p w14:paraId="17D41052"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wszyscy nieletni znają obowiązujące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procedury bezpieczeństwa oraz wiedzą, jak zachowywać się w sytuacjach, które zagrażają ich bezpieczeństwu lub bezpieczeństwa innych zawodników, gdzie i do kogo dorosłego mogą się w trakcie wyjazdu/zawodów zwrócić o pomoc, </w:t>
      </w:r>
    </w:p>
    <w:p w14:paraId="3D82D163"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jeśli nieletni stał się ofiarą agresji lub przemocy, może uzyskać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pomoc, zgodnie z obowiązującymi w niej procedurami, </w:t>
      </w:r>
    </w:p>
    <w:p w14:paraId="5EA79443"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Niedozwolone zachowania małoletnich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w:t>
      </w:r>
    </w:p>
    <w:p w14:paraId="5DEFAB40" w14:textId="77777777" w:rsidR="00FD2D3B" w:rsidRDefault="00000000">
      <w:pPr>
        <w:pStyle w:val="Akapitzlist"/>
        <w:spacing w:line="420" w:lineRule="atLeast"/>
        <w:ind w:left="144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stosowanie agresji i przemocy wobec dzieci i innych osób: </w:t>
      </w:r>
    </w:p>
    <w:p w14:paraId="4E899914" w14:textId="77777777" w:rsidR="00FD2D3B" w:rsidRDefault="00000000">
      <w:pPr>
        <w:pStyle w:val="Akapitzlist"/>
        <w:numPr>
          <w:ilvl w:val="0"/>
          <w:numId w:val="17"/>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agresji i przemocy fizycznej w różnych formach, np.:  </w:t>
      </w:r>
    </w:p>
    <w:p w14:paraId="0FC28483"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bicie/uderzenie/popychanie/kopanie/opluwanie </w:t>
      </w:r>
    </w:p>
    <w:p w14:paraId="34624CD0"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wymuszenia </w:t>
      </w:r>
    </w:p>
    <w:p w14:paraId="3A299C62"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napastowanie seksualne </w:t>
      </w:r>
    </w:p>
    <w:p w14:paraId="696126C1"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nadużywanie swojej przewagi nad inną osobą </w:t>
      </w:r>
    </w:p>
    <w:p w14:paraId="4F189B12"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fizyczne zaczepki </w:t>
      </w:r>
    </w:p>
    <w:p w14:paraId="7E01DD06"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zmuszanie innej osoby do podejmowania niewłaściwych działań </w:t>
      </w:r>
    </w:p>
    <w:p w14:paraId="28892711"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rzucanie w kogoś przedmiotami </w:t>
      </w:r>
    </w:p>
    <w:p w14:paraId="30AC82A1" w14:textId="77777777" w:rsidR="00FD2D3B" w:rsidRDefault="00000000">
      <w:pPr>
        <w:pStyle w:val="Akapitzlist"/>
        <w:numPr>
          <w:ilvl w:val="0"/>
          <w:numId w:val="17"/>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agresji i przemocy słownej w różnych formach, np.: </w:t>
      </w:r>
    </w:p>
    <w:p w14:paraId="651C30F4"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obelgi, wyzwiska </w:t>
      </w:r>
    </w:p>
    <w:p w14:paraId="058EF203"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wyśmiewanie, drwienie, szydzenie z ofiary </w:t>
      </w:r>
    </w:p>
    <w:p w14:paraId="57E709BF"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bezpośrednie obrażanie ofiary </w:t>
      </w:r>
    </w:p>
    <w:p w14:paraId="556DC81E"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plotki i obraźliwe żarty, przedrzeźnianie ofiary </w:t>
      </w:r>
    </w:p>
    <w:p w14:paraId="6FA2F7AB"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groźby </w:t>
      </w:r>
    </w:p>
    <w:p w14:paraId="5A0453FB" w14:textId="77777777" w:rsidR="00FD2D3B" w:rsidRDefault="00000000">
      <w:pPr>
        <w:pStyle w:val="Akapitzlist"/>
        <w:numPr>
          <w:ilvl w:val="0"/>
          <w:numId w:val="17"/>
        </w:num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agresji i przemocy psychicznej w różnych formach, np.: </w:t>
      </w:r>
    </w:p>
    <w:p w14:paraId="73169D92"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poniżanie </w:t>
      </w:r>
    </w:p>
    <w:p w14:paraId="45A7DEA1"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wykluczanie/izolacja/milczenie/manipulowanie </w:t>
      </w:r>
    </w:p>
    <w:p w14:paraId="5414923D"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pisanie na ścianach (np. w toalecie lub na korytarzu) </w:t>
      </w:r>
    </w:p>
    <w:p w14:paraId="343B2080"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wulgarne gesty </w:t>
      </w:r>
    </w:p>
    <w:p w14:paraId="5B5AAF62"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śledzenie/szpiegowanie </w:t>
      </w:r>
    </w:p>
    <w:p w14:paraId="4107171F"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lastRenderedPageBreak/>
        <w:t>✓</w:t>
      </w:r>
      <w:r>
        <w:rPr>
          <w:rFonts w:ascii="Times New Roman" w:eastAsia="Times New Roman" w:hAnsi="Times New Roman" w:cs="Times New Roman"/>
          <w:color w:val="1A1A1C"/>
          <w:sz w:val="24"/>
          <w:szCs w:val="24"/>
          <w:lang w:eastAsia="pl-PL"/>
        </w:rPr>
        <w:t xml:space="preserve"> obraźliwe </w:t>
      </w:r>
      <w:proofErr w:type="spellStart"/>
      <w:r>
        <w:rPr>
          <w:rFonts w:ascii="Times New Roman" w:eastAsia="Times New Roman" w:hAnsi="Times New Roman" w:cs="Times New Roman"/>
          <w:color w:val="1A1A1C"/>
          <w:sz w:val="24"/>
          <w:szCs w:val="24"/>
          <w:lang w:eastAsia="pl-PL"/>
        </w:rPr>
        <w:t>SMSy</w:t>
      </w:r>
      <w:proofErr w:type="spellEnd"/>
      <w:r>
        <w:rPr>
          <w:rFonts w:ascii="Times New Roman" w:eastAsia="Times New Roman" w:hAnsi="Times New Roman" w:cs="Times New Roman"/>
          <w:color w:val="1A1A1C"/>
          <w:sz w:val="24"/>
          <w:szCs w:val="24"/>
          <w:lang w:eastAsia="pl-PL"/>
        </w:rPr>
        <w:t xml:space="preserve"> i </w:t>
      </w:r>
      <w:proofErr w:type="spellStart"/>
      <w:r>
        <w:rPr>
          <w:rFonts w:ascii="Times New Roman" w:eastAsia="Times New Roman" w:hAnsi="Times New Roman" w:cs="Times New Roman"/>
          <w:color w:val="1A1A1C"/>
          <w:sz w:val="24"/>
          <w:szCs w:val="24"/>
          <w:lang w:eastAsia="pl-PL"/>
        </w:rPr>
        <w:t>MMSy</w:t>
      </w:r>
      <w:proofErr w:type="spellEnd"/>
    </w:p>
    <w:p w14:paraId="480ED5E8"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wiadomości na forach internetowych lub tzw. pokojach do czatowania </w:t>
      </w:r>
    </w:p>
    <w:p w14:paraId="7C30F05B"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telefony i e-maile zawierające groźby, poniżające, wulgarne, zastraszające) </w:t>
      </w:r>
    </w:p>
    <w:p w14:paraId="7C81D368"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niszczenie/zabieranie rzeczy należących do ofiary </w:t>
      </w:r>
    </w:p>
    <w:p w14:paraId="1B9842D5"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straszenie </w:t>
      </w:r>
    </w:p>
    <w:p w14:paraId="3B489735"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gapienie się </w:t>
      </w:r>
    </w:p>
    <w:p w14:paraId="6ADD9E13"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szantażowanie</w:t>
      </w:r>
    </w:p>
    <w:p w14:paraId="5306263A"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stwarzanie niebezpiecznych sytuacji w fundacji, np. rzucanie kamieniami, przynoszenie do fundacji ostrych narzędzi, innych niebezpiecznych przedmiotów i substancji (środków pirotechnicznych, łańcuchów, noży, zapalniczek), używanie ognia na terenie fundacji, </w:t>
      </w:r>
    </w:p>
    <w:p w14:paraId="2DF56B7E"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nieuzasadnione, bez zgody pracownika Fundacji opuszczanie sali, wyjście bez zezwolenia poza teren fundacji w trakcie zajęć, </w:t>
      </w:r>
    </w:p>
    <w:p w14:paraId="3B29943F"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celowe nieprzestrzeganie zasad bezpieczeństwa podczas zajęć i zabaw organizowanych w fundacji oraz celowe zachowania zagrażające zdrowiu bądź życiu, </w:t>
      </w:r>
    </w:p>
    <w:p w14:paraId="4528F5B3"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niewłaściwe zachowanie podczas wyjazdów np. przebywanie w miejscach niedozwolonych itp., </w:t>
      </w:r>
    </w:p>
    <w:p w14:paraId="4F66B270"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uleganie nałogom, np. palenie papierosów, picie alkoholu, </w:t>
      </w:r>
    </w:p>
    <w:p w14:paraId="31D8476F"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rozprowadzanie i stosowanie narkotyków / środków odurzających, </w:t>
      </w:r>
    </w:p>
    <w:p w14:paraId="51393182"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niestosowne odzywanie się do kolegów lub innych osób w fundacji lub poza nią, </w:t>
      </w:r>
    </w:p>
    <w:p w14:paraId="1A2D2D4F"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używanie wulgaryzmów w fundacji i poza nią, </w:t>
      </w:r>
    </w:p>
    <w:p w14:paraId="522FE473"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celowe niszczenie lub nieszanowanie własności innych osób oraz własności fundacji, </w:t>
      </w:r>
    </w:p>
    <w:p w14:paraId="125BE4D3" w14:textId="22CCBF4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kradzież / przywłaszczenie własności kolegów lub innych osób oraz własności fundacji,</w:t>
      </w:r>
    </w:p>
    <w:p w14:paraId="6A662C58"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wyłudzanie pieniędzy lub innych rzeczy od innych nieletnich, </w:t>
      </w:r>
    </w:p>
    <w:p w14:paraId="6CC026EC"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wysługiwanie się innymi nieletnimi w zamian za korzyści materialne, </w:t>
      </w:r>
    </w:p>
    <w:p w14:paraId="22A22EB6"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rozwiązywanie w sposób siłowy konfliktów z kolegami; branie udział w bójce, </w:t>
      </w:r>
    </w:p>
    <w:p w14:paraId="42E6C313"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 szykanowanie nieletnich lub innych osób w fundacji z powodu odmienności przekonań, religii, światopoglądu, płci, poczucia tożsamości, pochodzenia, statusu ekonomicznego i społecznego, niepełnosprawności, wyglądu, </w:t>
      </w:r>
    </w:p>
    <w:p w14:paraId="29D68A44"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niereagowanie na niewłaściwe zachowania kolegów (bicie, wyzywanie, dokuczanie), </w:t>
      </w:r>
    </w:p>
    <w:p w14:paraId="26832ECB"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znęcanie się lub współudział w znęcaniu się nad kolegami, zorganizowana przemoc, zastraszanie, </w:t>
      </w:r>
    </w:p>
    <w:p w14:paraId="11A6DE4B"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aroganckie i niegrzeczne zachowanie wobec kolegów, wulgaryzmy; kłamanie, oszukiwanie kolegów i innych osób w fundacji, </w:t>
      </w:r>
    </w:p>
    <w:p w14:paraId="49AA8DBB"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fotografowanie lub filmowanie zdarzeń z udziałem innych nieletnich, osób, personelu fundacji bez ich zgody, </w:t>
      </w:r>
    </w:p>
    <w:p w14:paraId="2F0C1866"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upublicznianie materiałów i fotografii bez zgody obecnych na nich osób − stosowanie wobec innych nieletnich i innych osób różnych form cyberprzemocy.</w:t>
      </w:r>
    </w:p>
    <w:p w14:paraId="7E10D63F"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Zasady korzystania z urządzeń elektronicznych z dostępem do sieci Internetu oraz ochrony małoletnich przed treściami szkodliwymi i zagrożeniem z sieci. </w:t>
      </w:r>
    </w:p>
    <w:p w14:paraId="66F81CE1"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Obowiązkiem prawnym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jest takie wykorzystanie sieci, które będzie adekwatne do poziomu dojrzałości poznawczej i emocjonalno-społecznej osoby nieletniej oraz nie będzie mu szkodzić ani zagrażać jego rozwojowi psychofizycznemu. </w:t>
      </w:r>
    </w:p>
    <w:p w14:paraId="5778D674"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Do potencjalnych zagrożeń płynących z użytkowania sieci należy zaliczyć: − dostęp do treści niezgodnych z celami wychowania i edukacji (narkotyki, przemoc, pornografia, hazard),</w:t>
      </w:r>
    </w:p>
    <w:p w14:paraId="51C7FD80"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działalność innych użytkowników zagrażająca dobru dziecka, </w:t>
      </w:r>
    </w:p>
    <w:p w14:paraId="0054FDC8" w14:textId="77777777" w:rsidR="00FD2D3B" w:rsidRDefault="00000000">
      <w:pPr>
        <w:pStyle w:val="Akapitzlist"/>
        <w:spacing w:line="420" w:lineRule="atLeast"/>
        <w:ind w:left="1800"/>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oprogramowanie umożliwiające śledzenie i pozyskanie danych osobowych użytkowników fundacyjnej sieci. </w:t>
      </w:r>
    </w:p>
    <w:p w14:paraId="579892CF"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Zasady korzystania z urządzeń elektronicznych z dostępem do Internetu </w:t>
      </w:r>
    </w:p>
    <w:p w14:paraId="1344EF09"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Infrastruktura sieciowa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 umożliwia dostęp do Internetu, zarówno personelowi, jak i nieletnim, w czasie wyjazdów/zawodów,</w:t>
      </w:r>
    </w:p>
    <w:p w14:paraId="5692FA58"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sieć jest monitorowana w taki sposób, aby możliwe było zidentyfikowanie sprawców ewentualnych nadużyć,</w:t>
      </w:r>
    </w:p>
    <w:p w14:paraId="5F9AE625"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rozwiązania organizacyjne na poziomie fundacji bazują na aktualnych standardach bezpieczeństwa, </w:t>
      </w:r>
    </w:p>
    <w:p w14:paraId="547C1406"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na wszystkich komputerach z dostępem do Internetu na terenie fundacji jest zainstalowane oraz systematycznie aktualizowane oprogramowanie antywirusowe, antyspamowe i firewall, </w:t>
      </w:r>
    </w:p>
    <w:p w14:paraId="37190A50"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wyznaczony jest członek zarządu odpowiedzialny za bezpieczeństwo sieci − do jego obowiązków należą: </w:t>
      </w:r>
    </w:p>
    <w:p w14:paraId="56AD7AA0"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a) zabezpieczenie sieci internetowej fundacji przed niebezpiecznymi treściami poprzez instalację i aktualizację, co najmniej raz w miesiącu, odpowiedniego oprogramowania, </w:t>
      </w:r>
    </w:p>
    <w:p w14:paraId="5846249D"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b) sprawdzanie, co najmniej raz w miesiącu, czy na komputerach, w tym ze swobodnym dostępem do Internetu nie znajdują się niebezpieczne treści, </w:t>
      </w:r>
    </w:p>
    <w:p w14:paraId="15F788BC"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członek zarządu odpowiedzialny za Internet posiada indywidualny login i hasło, umożliwiające korzystanie z Internetu na terenie instytucji; zachowuje login i hasło w tajemnicy, </w:t>
      </w:r>
    </w:p>
    <w:p w14:paraId="544544C6"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nieletni podczas zajęć w Fundacji może korzystać z Internetu tylko na komputerze z zainstalowanym programem filtrującym treści,  </w:t>
      </w:r>
    </w:p>
    <w:p w14:paraId="006C4DC7"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korzystanie z multimediów, Internetu i programów użytkowych służy wyłącznie celom informacyjnym i edukacyjnym, </w:t>
      </w:r>
    </w:p>
    <w:p w14:paraId="55F089B5" w14:textId="0CCEB74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Zasady korzystania z telefonów komórkowych i innych urządzeń elektronicznych.</w:t>
      </w:r>
    </w:p>
    <w:p w14:paraId="07DFCA5D"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nieletni podczas zajęć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ma prawo korzystać z telefonu komórkowego oraz innych urządzeń elektronicznych zgodnie z ustalonymi w fundacji zasadami, </w:t>
      </w:r>
    </w:p>
    <w:p w14:paraId="2F62F60D"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przez pojęcie „telefon komórkowy” rozumie się także smartfon, urządzenie typu smartwatch, itp. </w:t>
      </w:r>
    </w:p>
    <w:p w14:paraId="02862745"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przez pojęcie „inne urządzenia elektroniczne” rozumie się także tablet, odtwarzacz muzyki, dyktafon, kamerę, aparat cyfrowy, słuchawki, itp. </w:t>
      </w:r>
    </w:p>
    <w:p w14:paraId="6F9D2DAC" w14:textId="77777777" w:rsidR="00FD2D3B" w:rsidRDefault="00FD2D3B">
      <w:pPr>
        <w:spacing w:line="420" w:lineRule="atLeast"/>
        <w:outlineLvl w:val="0"/>
        <w:rPr>
          <w:rFonts w:ascii="Times New Roman" w:eastAsia="Times New Roman" w:hAnsi="Times New Roman" w:cs="Times New Roman"/>
          <w:color w:val="1A1A1C"/>
          <w:sz w:val="24"/>
          <w:szCs w:val="24"/>
          <w:lang w:eastAsia="pl-PL"/>
        </w:rPr>
      </w:pPr>
    </w:p>
    <w:p w14:paraId="7BEE14BF"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nieletni przynoszą do fundacji telefony komórkowe oraz inny sprzęt elektroniczny na własną odpowiedzialność i za zgodą rodziców,</w:t>
      </w:r>
    </w:p>
    <w:p w14:paraId="779EDE7E"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Fundacja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 nie ponosi odpowiedzialności za zaginięcie lub zniszczenie czy kradzież sprzętu przynoszonego przez nieletnich,</w:t>
      </w:r>
    </w:p>
    <w:p w14:paraId="24CA7266"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 nieletni nie mogą korzystać z telefonu komórkowego oraz innych urządzeń elektronicznych z dostępem do Internetu podczas zajęć organizowanych przez fundację, </w:t>
      </w:r>
    </w:p>
    <w:p w14:paraId="059378D1"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nieletni ma obowiązek wyłączyć lub wyciszyć telefon (bez wibracji) i schować go w torbie/plecaku przed rozpoczęciem zajęć; telefon pozostaje niewidoczny zarówno dla uczestnika zajęć, jak i pozostałych osób, </w:t>
      </w:r>
    </w:p>
    <w:p w14:paraId="058EA187"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Na terenie fundacji obowiązuje zakaz korzystania z Internetu za pośrednictwem telefonu komórkowego; powyższe nie dotyczy sytuacji edukacyjnych, które wynikają z organizacji oraz przebiegu zajęć, </w:t>
      </w:r>
    </w:p>
    <w:p w14:paraId="4BD762FA"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telefony i inne urządzenia elektroniczne (np. tablety) można wykorzystywać podczas zajęć w celach dydaktycznych pod opieką oraz za zgodą personelu Fundacji prowadzącego zajęcia. Nieletni może korzystać z telefonu, a także innych urządzeń elektronicznych w celu wyszukania informacji niezbędnych do realizacji zadań podczas zajęć, po uzyskaniu zgody osoby prowadzącego dane zajęcia lub na jego wyraźne polecenie, </w:t>
      </w:r>
    </w:p>
    <w:p w14:paraId="20FCEDBC"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jeśli uczestnik czeka na ważną informację (połączenie, SMS, etc.) ma obowiązek poinformować o tym fakcie personel Fundacji przed zajęciami, poprosić o pozwolenie na skorzystanie z telefonu i ustalić sposób odebrania tej wiadomości. Dotyczy to także sytuacji, gdy wystąpiła pilna potrzeba skontaktowania się, np. z rodzicami lub w innej ważnej sprawie − na terenie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zakazuje się filmowania, fotografowania oraz utrwalania dźwięku na jakichkolwiek nośnikach cyfrowych bez zgody Personelu Fundacji, </w:t>
      </w:r>
    </w:p>
    <w:p w14:paraId="223901C4" w14:textId="1743B80B"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powyższe nie dotyczy wydarzeń publicznych odbywających się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w:t>
      </w:r>
    </w:p>
    <w:p w14:paraId="00058616"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w szczególnych przypadkach nagrywanie zajęć edukacyjnych oraz utrwalanie ich w jakikolwiek sposób możliwe jest wyłącznie po uzyskaniu zgody Zarządu Fundacji lub prowadzącego zajęcia</w:t>
      </w:r>
    </w:p>
    <w:p w14:paraId="6EF5B136"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 nagrywanie dźwięku i obrazu za pomocą telefonu, lub innych urządzeń jest możliwe jedynie za zgodą osoby nagrywanej lub fotografowanej; niedopuszczalne jest nagrywanie lub fotografowanie sytuacji niezgodnych z powszechnie przyjętymi normami etycznymi i społecznymi oraz przesyłanie treści obrażających inne osoby </w:t>
      </w:r>
    </w:p>
    <w:p w14:paraId="629C5FCD"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Zasady korzystania z telefonu i innych urządzeń elektronicznych podczas wydarzeń organizowanych przez Fundację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w:t>
      </w:r>
    </w:p>
    <w:p w14:paraId="24141490"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każdorazowo decyzję o zabraniu telefonów komórkowych i/lub innych urządzeń elektronicznych podejmuje personel organizujący wydarzenie w porozumieniu z Zarządem oraz za zgodą rodziców i na ich odpowiedzialność</w:t>
      </w:r>
    </w:p>
    <w:p w14:paraId="3165B107"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jeśli istnieje możliwość zabrania telefonu i/lub innego urządzenia elektronicznego na wycieczkę, wyjście edukacyjne nieletni ma prawo korzystania z tych urządzeń wyłącznie w zakresie niewpływającym na organizację i przebieg tego przedsięwzięcia</w:t>
      </w:r>
    </w:p>
    <w:p w14:paraId="254535C8"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podczas wyjść zorganizowanych przez Fundację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(teatr, kino, muzeum, filharmonia, zwiedzanie z przewodnikiem, lekcja w terenie, konkursy, zawody sportowe itp.) nieletni jest zobowiązany do wyłączenia/wyciszenia telefonu (bez wibracji) i schowania go w torbie/plecaku </w:t>
      </w:r>
    </w:p>
    <w:p w14:paraId="6B2D0422"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Zasady postępowania w przypadku naruszenia zasad korzystania z telefonów i innych urządzeń elektronicznych na terenie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w:t>
      </w:r>
    </w:p>
    <w:p w14:paraId="39047B52"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przypadku naruszenia przez nieletniego zasad używania telefonów komórkowych na terenie fundacji, personel Fundacji odnotowuje zaistniałą sytuację w formie notatki jako uwagę negatywną </w:t>
      </w:r>
    </w:p>
    <w:p w14:paraId="7BFBD313"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przypadku, gdy sytuacja powtarza się, personel Fundacji bezzwłocznie informuje o tym fakcie rodziców/prawnych opiekunów ucznia i wspólnie rodzicami/prawnymi opiekunami ustala plan dalszego postępowania </w:t>
      </w:r>
    </w:p>
    <w:p w14:paraId="06DD7B63"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Zasady ochrony nieletnich przed treściami szkodliwymi i zagrożeniami z sieci </w:t>
      </w:r>
    </w:p>
    <w:p w14:paraId="79D345A0"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Fundacja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ma obowiązek podejmować działania zabezpieczające dzieci przed łatwym dostępem do tych treści z sieci, które mogą zagrażać ich prawidłowemu rozwojowi </w:t>
      </w:r>
    </w:p>
    <w:p w14:paraId="392301F6"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pod pojęciem „treści szkodliwe i zagrożenia z sieci” rozumiane są: </w:t>
      </w:r>
    </w:p>
    <w:p w14:paraId="0F0F1782"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a) treści szkodliwe, niedozwolone, nielegalne i niebezpieczne dla zdrowia (pornografia, treści obrazujące przemoc, promujące działania szkodliwe dla zdrowia i życia dzieci, popularyzujące ideologię faszystowską i działalność niezgodną z prawem, nawołujące do samookaleczeń i samobójstw, korzystania z narkotyków </w:t>
      </w:r>
    </w:p>
    <w:p w14:paraId="5105813C"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b) treści stwarzające niebezpieczeństwo werbunku dzieci do organizacji nielegalnych i terrorystycznych</w:t>
      </w:r>
    </w:p>
    <w:p w14:paraId="5B3BBEAD"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c) różne formy cyberprzemocy, np. nękanie, straszenie, szantażowanie z użyciem sieci, publikowanie lub rozsyłanie ośmieszających, kompromitujących informacji, zdjęć, filmów z użyciem sieci oraz podszywanie się w sieci pod kogoś wbrew jego woli </w:t>
      </w:r>
    </w:p>
    <w:p w14:paraId="1E0ED18F"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podstawowe działania zabezpieczające dzieci przed dostępem do treści szkodliwych i zagrożeń z sieci:</w:t>
      </w:r>
    </w:p>
    <w:p w14:paraId="398A2534"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a) monitorowanie działania i aktualizowanie programu antywirusowego, zapory sieciowej; stosowanie filtrów antyspamowych </w:t>
      </w:r>
    </w:p>
    <w:p w14:paraId="03C215F5"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b) edukacja medialna – dostarczanie dzieciom wiedzy i umiejętności dotyczących posługiwania się technologią komunikacyjną</w:t>
      </w:r>
    </w:p>
    <w:p w14:paraId="47D11838"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c) prowadzenie systematycznych działań wychowawczych (integracja, budowanie dobrych relacji, wprowadzanie norm grupowych; uczenie dzieci odróżniania dobra od zła) </w:t>
      </w:r>
    </w:p>
    <w:p w14:paraId="3B9AE95F"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d) prowadzenie działań profilaktycznych propagujących zasady bezpiecznego korzystania z sieci oraz uświadamiających zagrożenia płynące z użytkowania różnych technologii komunikacyjnych. </w:t>
      </w:r>
    </w:p>
    <w:p w14:paraId="40F7B0DC"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Celem tych działań jest: </w:t>
      </w:r>
    </w:p>
    <w:p w14:paraId="7948CF78"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poszerzanie wiedzy na temat różnych form cyberprzemocy, prewencji oraz sposobu reagowania w przypadku pojawienia się zagrożenia </w:t>
      </w:r>
    </w:p>
    <w:p w14:paraId="794C2FD8"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ukazanie sposobów bezpiecznego korzystania z sieci, w tym przestrzeganie przed zagrożeniami płynącymi z niewłaściwego użytkowania urządzeń multimedialnych </w:t>
      </w:r>
    </w:p>
    <w:p w14:paraId="7AD4580B"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zapobieganie i ograniczenie lub wyeliminowanie </w:t>
      </w:r>
      <w:proofErr w:type="spellStart"/>
      <w:r>
        <w:rPr>
          <w:rFonts w:ascii="Times New Roman" w:eastAsia="Times New Roman" w:hAnsi="Times New Roman" w:cs="Times New Roman"/>
          <w:color w:val="1A1A1C"/>
          <w:sz w:val="24"/>
          <w:szCs w:val="24"/>
          <w:lang w:eastAsia="pl-PL"/>
        </w:rPr>
        <w:t>zachowań</w:t>
      </w:r>
      <w:proofErr w:type="spellEnd"/>
      <w:r>
        <w:rPr>
          <w:rFonts w:ascii="Times New Roman" w:eastAsia="Times New Roman" w:hAnsi="Times New Roman" w:cs="Times New Roman"/>
          <w:color w:val="1A1A1C"/>
          <w:sz w:val="24"/>
          <w:szCs w:val="24"/>
          <w:lang w:eastAsia="pl-PL"/>
        </w:rPr>
        <w:t xml:space="preserve"> </w:t>
      </w:r>
      <w:proofErr w:type="spellStart"/>
      <w:r>
        <w:rPr>
          <w:rFonts w:ascii="Times New Roman" w:eastAsia="Times New Roman" w:hAnsi="Times New Roman" w:cs="Times New Roman"/>
          <w:color w:val="1A1A1C"/>
          <w:sz w:val="24"/>
          <w:szCs w:val="24"/>
          <w:lang w:eastAsia="pl-PL"/>
        </w:rPr>
        <w:t>agresywnoprzemocowych</w:t>
      </w:r>
      <w:proofErr w:type="spellEnd"/>
      <w:r>
        <w:rPr>
          <w:rFonts w:ascii="Times New Roman" w:eastAsia="Times New Roman" w:hAnsi="Times New Roman" w:cs="Times New Roman"/>
          <w:color w:val="1A1A1C"/>
          <w:sz w:val="24"/>
          <w:szCs w:val="24"/>
          <w:lang w:eastAsia="pl-PL"/>
        </w:rPr>
        <w:t xml:space="preserve"> realizowanych przy użyciu technologii komunikacyjnych w trakcie wydarzeń i poza nimi </w:t>
      </w:r>
    </w:p>
    <w:p w14:paraId="3F429176"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propagowanie zasad dobrego zachowania w Internecie </w:t>
      </w:r>
    </w:p>
    <w:p w14:paraId="77D33242"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e) włączenie rodziców w działania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na rzecz zapobiegania cyberprzemoc – poinformowanie ich o polityce Fundacji w zakresie reagowania na cyberprzemoc; edukacja na temat cyberprzemocy i zagrożeń z sieci: warsztaty, szkolenia dla rodziców, udostępnianie materiałów i publikacji, w tym polecanie i wskazywanie sposobów instalowania ochrony rodzicielskiej </w:t>
      </w:r>
    </w:p>
    <w:p w14:paraId="7C3BF85F"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f) instalowanie aplikacji filtrujących na każdym komputerze, z których korzystają pracownicy i osoby nieletnie oraz aplikacji filtrujących do usług sieciowych, które analizują przepływające dane i są w stanie zablokować dostęp do podejrzanych lokalizacji niezależnie od tego, czy przyłączony komputer wyposażono w odpowiednie narzędzie, czy też nie (bo na przykład jest to laptop lub inteligentny telefon z przeglądarką przyniesiony przez zawodnika)</w:t>
      </w:r>
    </w:p>
    <w:p w14:paraId="23B45205"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g) podejmowanie interwencji w każdym przypadku ujawnienia lub podejrzenia cyberprzemocy lub ujawnienie niebezpiecznych treści, która obejmuje: </w:t>
      </w:r>
    </w:p>
    <w:p w14:paraId="57BB46E2"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ustalenie okoliczności zdarzenia </w:t>
      </w:r>
    </w:p>
    <w:p w14:paraId="469B275D"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zabezpieczenie dowodów </w:t>
      </w:r>
    </w:p>
    <w:p w14:paraId="4941FDC4"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poinformowanie o sytuacji rodziców nieletnich – uczestników zdarzenia </w:t>
      </w:r>
    </w:p>
    <w:p w14:paraId="03B12006"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objęcie pomocą poszkodowanej osoby nieletniej </w:t>
      </w:r>
    </w:p>
    <w:p w14:paraId="3D263529"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podjęcie działań wobec agresorów, w tym zastosowanie środków dyscyplinujących zgodnie z obowiązującym regulaminem szkoły i rodzajem przewinienia </w:t>
      </w:r>
    </w:p>
    <w:p w14:paraId="7DD23B76"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Segoe UI Symbol" w:eastAsia="Times New Roman" w:hAnsi="Segoe UI Symbol" w:cs="Segoe UI Symbol"/>
          <w:color w:val="1A1A1C"/>
          <w:sz w:val="24"/>
          <w:szCs w:val="24"/>
          <w:lang w:eastAsia="pl-PL"/>
        </w:rPr>
        <w:t>✓</w:t>
      </w:r>
      <w:r>
        <w:rPr>
          <w:rFonts w:ascii="Times New Roman" w:eastAsia="Times New Roman" w:hAnsi="Times New Roman" w:cs="Times New Roman"/>
          <w:color w:val="1A1A1C"/>
          <w:sz w:val="24"/>
          <w:szCs w:val="24"/>
          <w:lang w:eastAsia="pl-PL"/>
        </w:rPr>
        <w:t xml:space="preserve"> powiadomienie policji, gdy sprawa jest poważna, zostało złamane prawo lub sprawca nie jest Uczestnikiem wydarzenia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 i jego tożsamość nie jest nikomu znana</w:t>
      </w:r>
    </w:p>
    <w:p w14:paraId="05400858"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h) określenie procedury wskazującej osoby w Fundacji, do których należy się zwrócić oraz działania, które należy podjąć w sytuacji znalezienia niebezpiecznych treści na komputerze lub zjawiska doświadczonej lub zaobserwowanej cyberprzemocy </w:t>
      </w:r>
    </w:p>
    <w:p w14:paraId="048CCFCB"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Zasady ochrony wizerunku małoletnich </w:t>
      </w:r>
    </w:p>
    <w:p w14:paraId="290C5E96"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Fundacja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uznając prawo dziecka do prywatności i ochrony dóbr osobistych, zapewnia ochronę wizerunku dziecka </w:t>
      </w:r>
    </w:p>
    <w:p w14:paraId="5A95710A"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 Wizerunek podlega ochronie na podstawie przepisów zawartych w Kodeksie cywilnym, w ustawie o prawie autorskim o prawach pokrewnych, a także na podstawie ustawy o ochronie danych osobowych (RODO) – jako tzw. dane szczególnej kategorii przetwarzania − upublicznianie wizerunku dziecka do 16 lat, utrwalonego w jakiejkolwiek formie (fotografia, nagranie audio-wideo) wymaga wyrażenia zgody osoby sprawującej władzę rodzicielską lub opiekę nad dzieckiem (wymóg art. 8 RODO) </w:t>
      </w:r>
    </w:p>
    <w:p w14:paraId="321E7097"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osoba małoletnia powyżej 16 roku życia ma prawo do wyrażenia zgody samodzielnie </w:t>
      </w:r>
    </w:p>
    <w:p w14:paraId="54D2102B"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zgody, o których mowa powyżej są wyrażane w formie pisemnej; są jednocześnie zgodami na rozpowszechnianie wizerunku małoletniego wskazaną w art. 81 ustawy o prawie autorskim i prawach pokrewnych. </w:t>
      </w:r>
    </w:p>
    <w:p w14:paraId="19C32E1F"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Rodzice dziecka/opiekunowie lub małoletni poniżej 16 roku życia wyrażając zgodę na upublicznienie wizerunku małoletniego, określają precyzyjnie miejsca i kanały upubliczniania wizerunku, kontekst w jakim wizerunek będzie wykorzystany, a także okres upublicznienia</w:t>
      </w:r>
    </w:p>
    <w:p w14:paraId="6FCD0F56"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osoba wyrażająca zgodę otrzymuje klauzulę informacyjną o zasadach przetwarzania danych osobowych w postaci wizerunku małoletniego oraz jest informowana przez osobę reprezentującą administratora danych osobowych o przysługujących prawach, w tym prawie do wycofania zgody oraz innych, z godnie z art. 5 RODO </w:t>
      </w:r>
    </w:p>
    <w:p w14:paraId="28D2394D"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jeżeli wizerunek małoletniego stanowi jedynie szczegół całości, takiej jak zgromadzenie, warsztaty grupowe, krajobraz, publiczna impreza, zgoda rodziców/opiekunów lub małoletniego powyżej 16 roku życia na utrwalanie wizerunku dziecka nie jest wymagana; jednocześnie zabrania się umieszczania informacji pozwalających ustalić tożsamość osób ujętych na zdjęciu lub w innej formie publikacji </w:t>
      </w:r>
    </w:p>
    <w:p w14:paraId="23ECF78C" w14:textId="3B80455A"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Personelowi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nie wolno umożliwiać przedstawicielom mediów utrwalania wizerunku dziecka (filmowanie, fotografowanie, nagrywanie głosu dziecka) na terenie Fundacji bez pisemnej zgody opiekuna dziecka </w:t>
      </w:r>
    </w:p>
    <w:p w14:paraId="54E16EA7"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niedopuszczalne jest podanie przedstawicielowi mediów danych kontaktowych do opiekuna dziecka – bez wiedzy i zgody tego opiekuna </w:t>
      </w:r>
    </w:p>
    <w:p w14:paraId="675EF0BB"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w przypadku utrwalania wizerunku nieletnich na zajęciach „otwartych” i „pokazowych” wymagana jest zgoda opiekuna dziecka</w:t>
      </w:r>
    </w:p>
    <w:p w14:paraId="40461DA2"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 Personel Fundacji może wykorzystać w celach szkoleniowych lub edukacyjnych utrwalony materiał z udziałem małoletnich tylko z zachowaniem ich anonimowości oraz w sposób uniemożliwiający identyfikację dziecka, za zgodą Zarządu Fundacji. </w:t>
      </w:r>
    </w:p>
    <w:p w14:paraId="5CEBB8AD"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Zasady ochrony danych osobowych małoletnich </w:t>
      </w:r>
    </w:p>
    <w:p w14:paraId="5A18A31B"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wdrożono Politykę ochrony danych osobowych </w:t>
      </w:r>
    </w:p>
    <w:p w14:paraId="7E362FFA"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dokumentacja RODO została opracowana zgodnie z wymogami rozporządzenia Parlamentu Europejskiego i Rady (UE) </w:t>
      </w:r>
      <w:proofErr w:type="spellStart"/>
      <w:r>
        <w:rPr>
          <w:rFonts w:ascii="Times New Roman" w:eastAsia="Times New Roman" w:hAnsi="Times New Roman" w:cs="Times New Roman"/>
          <w:color w:val="1A1A1C"/>
          <w:sz w:val="24"/>
          <w:szCs w:val="24"/>
          <w:lang w:eastAsia="pl-PL"/>
        </w:rPr>
        <w:t>ne</w:t>
      </w:r>
      <w:proofErr w:type="spellEnd"/>
      <w:r>
        <w:rPr>
          <w:rFonts w:ascii="Times New Roman" w:eastAsia="Times New Roman" w:hAnsi="Times New Roman" w:cs="Times New Roman"/>
          <w:color w:val="1A1A1C"/>
          <w:sz w:val="24"/>
          <w:szCs w:val="24"/>
          <w:lang w:eastAsia="pl-PL"/>
        </w:rPr>
        <w:t xml:space="preserve"> 2016/679 EUROPEJSKIEGO I RADY (UE) NR 2016/679 Z 27.04.2016 R. W SPRAWIE OCHRONY OSÓB FIZYCZNYCH W ZWIĄZKU Z PRZETWARZANIEM DANYCH OSOBOWYCH I W SPRAWIE SWOBODNEGO PRZEPŁYWU TAKICH DANYCH ORAZ UCHYLENIA DYREKTYWY 95/46/WE (OGÓLNE ROZPORZĄDZENIE O OCHRONIE DANYCH) (DZ. URZ. UE L Z 2016 R. 119, S. 1 ZE ZM.) ORAZ USTAWY Z DNIA 10 MAJA 2018 R. O OCHRONIE DANYCH OSOBOWYCH Z UWZGLĘDNIENIEM ZASAD: </w:t>
      </w:r>
    </w:p>
    <w:p w14:paraId="7FDB7C9B"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1) zasady zgodności z prawem, rzetelności i przejrzystości, </w:t>
      </w:r>
    </w:p>
    <w:p w14:paraId="22485101"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2) zasady ograniczenia celu przetwarzania danych, </w:t>
      </w:r>
    </w:p>
    <w:p w14:paraId="4B584F3B"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3) zasada minimalizacji danych, </w:t>
      </w:r>
    </w:p>
    <w:p w14:paraId="15E4694C"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4) zasada prawidłowości danych, </w:t>
      </w:r>
    </w:p>
    <w:p w14:paraId="76A83A6F"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5) zasady ograniczenia przechowania danych, </w:t>
      </w:r>
    </w:p>
    <w:p w14:paraId="2ED6AC83"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6) zasady integralności i poufności danych, </w:t>
      </w:r>
    </w:p>
    <w:p w14:paraId="7CA4DE8D"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7) zasady rozliczalności </w:t>
      </w:r>
    </w:p>
    <w:p w14:paraId="5BFAB391"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osoby upoważnione do przetwarzania danych osobowych małoletnich posiadają upoważnienie do ich przetwarzania danych osobowych na podstawie art. 6 i 9 RODO </w:t>
      </w:r>
    </w:p>
    <w:p w14:paraId="3BC7B4B1"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personel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posiadający dostęp do danych osobowych złożył oświadczenie o znajomości Polityki bezpieczeństwa przetwarzania danych osobowych pod rygorem odpowiedzialności karnej i zobowiązał się do jej przestrzegania pod rygorem odpowiedzialności karnej </w:t>
      </w:r>
    </w:p>
    <w:p w14:paraId="776BBD2B"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lastRenderedPageBreak/>
        <w:t xml:space="preserve">− Zarząd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-do wdrożył odpowiednie środki techniczne i organizacyjne w celu zapewnienia bezpieczeństwa przetwarzania danych osobowych</w:t>
      </w:r>
    </w:p>
    <w:p w14:paraId="7B4516C6" w14:textId="20933C0E"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dane osobowe nieletnich zarejestrowane w formie pisemnej (dzienniki, arkusze, zaświadczenia) oraz inna dokumentacja pisemna zawierająca dane osobowe małoletnich jest chroniona z ograniczonym dostępem osób nieupoważnionych</w:t>
      </w:r>
    </w:p>
    <w:p w14:paraId="2487A962"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w Fundacji Do World – Ucz się świata z </w:t>
      </w:r>
      <w:proofErr w:type="spellStart"/>
      <w:r>
        <w:rPr>
          <w:rFonts w:ascii="Times New Roman" w:eastAsia="Times New Roman" w:hAnsi="Times New Roman" w:cs="Times New Roman"/>
          <w:color w:val="1A1A1C"/>
          <w:sz w:val="24"/>
          <w:szCs w:val="24"/>
          <w:lang w:eastAsia="pl-PL"/>
        </w:rPr>
        <w:t>Taekwon</w:t>
      </w:r>
      <w:proofErr w:type="spellEnd"/>
      <w:r>
        <w:rPr>
          <w:rFonts w:ascii="Times New Roman" w:eastAsia="Times New Roman" w:hAnsi="Times New Roman" w:cs="Times New Roman"/>
          <w:color w:val="1A1A1C"/>
          <w:sz w:val="24"/>
          <w:szCs w:val="24"/>
          <w:lang w:eastAsia="pl-PL"/>
        </w:rPr>
        <w:t xml:space="preserve">-do wdrożono odpowiednią procedurę postępowania na wypadek wystąpienia naruszenia ochrony danych osobowych </w:t>
      </w:r>
    </w:p>
    <w:p w14:paraId="0379ED65"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xml:space="preserve">− dane osobowe małoletnich udostępniane są wyłącznie podmiotom uprawnionym do ich uzyskania </w:t>
      </w:r>
    </w:p>
    <w:p w14:paraId="7794F888" w14:textId="77777777" w:rsidR="00FD2D3B" w:rsidRDefault="00000000">
      <w:pPr>
        <w:spacing w:line="420" w:lineRule="atLeast"/>
        <w:outlineLvl w:val="0"/>
        <w:rPr>
          <w:rFonts w:ascii="Times New Roman" w:eastAsia="Times New Roman" w:hAnsi="Times New Roman" w:cs="Times New Roman"/>
          <w:color w:val="1A1A1C"/>
          <w:sz w:val="24"/>
          <w:szCs w:val="24"/>
          <w:lang w:eastAsia="pl-PL"/>
        </w:rPr>
      </w:pPr>
      <w:r>
        <w:rPr>
          <w:rFonts w:ascii="Times New Roman" w:eastAsia="Times New Roman" w:hAnsi="Times New Roman" w:cs="Times New Roman"/>
          <w:color w:val="1A1A1C"/>
          <w:sz w:val="24"/>
          <w:szCs w:val="24"/>
          <w:lang w:eastAsia="pl-PL"/>
        </w:rPr>
        <w:t>− dane osobowe umieszczone w Niebieskiej Karcie „A” udostępniane są zespołowi interdyscyplinarnemu, powołanemu w trybie ustawy z dnia 9 marca 2023 r. o zmianie ustawy o przeciwdziałaniu przemocy domowej</w:t>
      </w:r>
    </w:p>
    <w:p w14:paraId="290F6621" w14:textId="77777777" w:rsidR="00FD2D3B" w:rsidRDefault="00FD2D3B">
      <w:pPr>
        <w:spacing w:line="420" w:lineRule="atLeast"/>
        <w:outlineLvl w:val="0"/>
        <w:rPr>
          <w:rFonts w:ascii="Times New Roman" w:eastAsia="Times New Roman" w:hAnsi="Times New Roman" w:cs="Times New Roman"/>
          <w:color w:val="1A1A1C"/>
          <w:sz w:val="24"/>
          <w:szCs w:val="24"/>
          <w:lang w:eastAsia="pl-PL"/>
        </w:rPr>
      </w:pPr>
    </w:p>
    <w:p w14:paraId="4ECDC90B" w14:textId="77777777" w:rsidR="00FD2D3B" w:rsidRDefault="00FD2D3B">
      <w:pPr>
        <w:spacing w:line="420" w:lineRule="atLeast"/>
        <w:outlineLvl w:val="0"/>
        <w:rPr>
          <w:rFonts w:ascii="Times New Roman" w:eastAsia="Times New Roman" w:hAnsi="Times New Roman" w:cs="Times New Roman"/>
          <w:color w:val="1A1A1C"/>
          <w:sz w:val="24"/>
          <w:szCs w:val="24"/>
          <w:lang w:eastAsia="pl-PL"/>
        </w:rPr>
      </w:pPr>
    </w:p>
    <w:p w14:paraId="47A688A8" w14:textId="77777777" w:rsidR="00FD2D3B" w:rsidRDefault="00FD2D3B">
      <w:pPr>
        <w:spacing w:line="420" w:lineRule="atLeast"/>
        <w:outlineLvl w:val="0"/>
        <w:rPr>
          <w:rFonts w:ascii="Times New Roman" w:eastAsia="Times New Roman" w:hAnsi="Times New Roman" w:cs="Times New Roman"/>
          <w:color w:val="1A1A1C"/>
          <w:sz w:val="24"/>
          <w:szCs w:val="24"/>
          <w:lang w:eastAsia="pl-PL"/>
        </w:rPr>
      </w:pPr>
    </w:p>
    <w:p w14:paraId="5AD570D1" w14:textId="77777777" w:rsidR="00FD2D3B" w:rsidRDefault="00FD2D3B">
      <w:pPr>
        <w:spacing w:line="420" w:lineRule="atLeast"/>
        <w:outlineLvl w:val="0"/>
        <w:rPr>
          <w:rFonts w:ascii="Times New Roman" w:eastAsia="Times New Roman" w:hAnsi="Times New Roman" w:cs="Times New Roman"/>
          <w:color w:val="1A1A1C"/>
          <w:sz w:val="24"/>
          <w:szCs w:val="24"/>
          <w:lang w:eastAsia="pl-PL"/>
        </w:rPr>
      </w:pPr>
    </w:p>
    <w:p w14:paraId="4955EF52" w14:textId="77777777" w:rsidR="00FD2D3B" w:rsidRDefault="00FD2D3B">
      <w:pPr>
        <w:spacing w:line="420" w:lineRule="atLeast"/>
        <w:outlineLvl w:val="0"/>
        <w:rPr>
          <w:rFonts w:ascii="Times New Roman" w:eastAsia="Times New Roman" w:hAnsi="Times New Roman" w:cs="Times New Roman"/>
          <w:color w:val="1A1A1C"/>
          <w:sz w:val="24"/>
          <w:szCs w:val="24"/>
          <w:lang w:eastAsia="pl-PL"/>
        </w:rPr>
      </w:pPr>
    </w:p>
    <w:p w14:paraId="00CAFE20" w14:textId="77777777" w:rsidR="00FD2D3B" w:rsidRDefault="00FD2D3B">
      <w:pPr>
        <w:spacing w:line="420" w:lineRule="atLeast"/>
        <w:outlineLvl w:val="0"/>
        <w:rPr>
          <w:rFonts w:ascii="Times New Roman" w:eastAsia="Times New Roman" w:hAnsi="Times New Roman" w:cs="Times New Roman"/>
          <w:color w:val="1A1A1C"/>
          <w:sz w:val="24"/>
          <w:szCs w:val="24"/>
          <w:lang w:eastAsia="pl-PL"/>
        </w:rPr>
      </w:pPr>
    </w:p>
    <w:p w14:paraId="0683C33B" w14:textId="77777777" w:rsidR="00FD2D3B" w:rsidRDefault="00FD2D3B">
      <w:pPr>
        <w:spacing w:line="420" w:lineRule="atLeast"/>
        <w:outlineLvl w:val="0"/>
        <w:rPr>
          <w:rFonts w:ascii="Times New Roman" w:eastAsia="Times New Roman" w:hAnsi="Times New Roman" w:cs="Times New Roman"/>
          <w:color w:val="1A1A1C"/>
          <w:sz w:val="24"/>
          <w:szCs w:val="24"/>
          <w:lang w:eastAsia="pl-PL"/>
        </w:rPr>
      </w:pPr>
    </w:p>
    <w:p w14:paraId="4FD0DD5A" w14:textId="77777777" w:rsidR="00FD2D3B" w:rsidRDefault="00000000">
      <w:pPr>
        <w:spacing w:line="420" w:lineRule="atLeast"/>
        <w:outlineLvl w:val="0"/>
        <w:rPr>
          <w:rFonts w:ascii="Times New Roman" w:eastAsia="Times New Roman" w:hAnsi="Times New Roman" w:cs="Times New Roman"/>
          <w:b/>
          <w:bCs/>
          <w:color w:val="1A1A1C"/>
          <w:sz w:val="24"/>
          <w:szCs w:val="24"/>
          <w:lang w:eastAsia="pl-PL"/>
        </w:rPr>
      </w:pPr>
      <w:r>
        <w:rPr>
          <w:rFonts w:ascii="Times New Roman" w:eastAsia="Times New Roman" w:hAnsi="Times New Roman" w:cs="Times New Roman"/>
          <w:b/>
          <w:bCs/>
          <w:color w:val="1A1A1C"/>
          <w:sz w:val="24"/>
          <w:szCs w:val="24"/>
          <w:lang w:eastAsia="pl-PL"/>
        </w:rPr>
        <w:t xml:space="preserve">ROZDZIAŁ IV </w:t>
      </w:r>
    </w:p>
    <w:p w14:paraId="1AC8B3C4" w14:textId="77777777" w:rsidR="00FD2D3B" w:rsidRDefault="00000000">
      <w:pPr>
        <w:spacing w:after="0" w:line="276" w:lineRule="auto"/>
        <w:ind w:left="360"/>
        <w:outlineLvl w:val="0"/>
        <w:rPr>
          <w:rFonts w:ascii="Times New Roman" w:eastAsia="Times New Roman" w:hAnsi="Times New Roman" w:cs="Times New Roman"/>
          <w:b/>
          <w:bCs/>
          <w:color w:val="1A1A1C"/>
          <w:sz w:val="24"/>
          <w:szCs w:val="24"/>
          <w:lang w:eastAsia="pl-PL"/>
        </w:rPr>
      </w:pPr>
      <w:r>
        <w:rPr>
          <w:rFonts w:ascii="Times New Roman" w:eastAsia="Times New Roman" w:hAnsi="Times New Roman" w:cs="Times New Roman"/>
          <w:b/>
          <w:bCs/>
          <w:color w:val="1A1A1C"/>
          <w:sz w:val="24"/>
          <w:szCs w:val="24"/>
          <w:lang w:eastAsia="pl-PL"/>
        </w:rPr>
        <w:t xml:space="preserve">Reagowanie w sytuacji krzywdzenia małoletniego </w:t>
      </w:r>
    </w:p>
    <w:p w14:paraId="20A53987" w14:textId="77777777" w:rsidR="00FD2D3B" w:rsidRDefault="00FD2D3B">
      <w:pPr>
        <w:spacing w:after="0" w:line="276" w:lineRule="auto"/>
        <w:ind w:left="360"/>
        <w:outlineLvl w:val="0"/>
        <w:rPr>
          <w:rFonts w:ascii="Times New Roman" w:eastAsia="Times New Roman" w:hAnsi="Times New Roman" w:cs="Times New Roman"/>
          <w:color w:val="1A1A1C"/>
          <w:sz w:val="24"/>
          <w:szCs w:val="24"/>
          <w:lang w:eastAsia="pl-PL"/>
          <w14:ligatures w14:val="none"/>
        </w:rPr>
      </w:pPr>
    </w:p>
    <w:p w14:paraId="7D9CA2EA" w14:textId="77777777" w:rsidR="00FD2D3B" w:rsidRDefault="00000000">
      <w:pPr>
        <w:numPr>
          <w:ilvl w:val="0"/>
          <w:numId w:val="20"/>
        </w:numPr>
        <w:spacing w:after="0" w:line="276" w:lineRule="auto"/>
        <w:contextualSpacing/>
        <w:jc w:val="both"/>
        <w:rPr>
          <w:rFonts w:ascii="Times New Roman" w:eastAsia="Calibri" w:hAnsi="Times New Roman" w:cs="Times New Roman"/>
          <w:b/>
          <w:bCs/>
          <w:kern w:val="0"/>
          <w:sz w:val="24"/>
          <w:szCs w:val="24"/>
          <w14:ligatures w14:val="none"/>
        </w:rPr>
      </w:pPr>
      <w:r>
        <w:rPr>
          <w:rFonts w:ascii="Times New Roman" w:eastAsia="Times New Roman" w:hAnsi="Times New Roman" w:cs="Times New Roman"/>
          <w:color w:val="1A1A1C"/>
          <w:sz w:val="24"/>
          <w:szCs w:val="24"/>
          <w:lang w:eastAsia="pl-PL"/>
          <w14:ligatures w14:val="none"/>
        </w:rPr>
        <w:t xml:space="preserve">W przypadku krzywdzenia małoletniego podczas odbywających się wydarzeń w ramach Fundacji Do World – Ucz się świata z </w:t>
      </w:r>
      <w:proofErr w:type="spellStart"/>
      <w:r>
        <w:rPr>
          <w:rFonts w:ascii="Times New Roman" w:eastAsia="Times New Roman" w:hAnsi="Times New Roman" w:cs="Times New Roman"/>
          <w:color w:val="1A1A1C"/>
          <w:sz w:val="24"/>
          <w:szCs w:val="24"/>
          <w:lang w:eastAsia="pl-PL"/>
          <w14:ligatures w14:val="none"/>
        </w:rPr>
        <w:t>Taekwon</w:t>
      </w:r>
      <w:proofErr w:type="spellEnd"/>
      <w:r>
        <w:rPr>
          <w:rFonts w:ascii="Times New Roman" w:eastAsia="Times New Roman" w:hAnsi="Times New Roman" w:cs="Times New Roman"/>
          <w:color w:val="1A1A1C"/>
          <w:sz w:val="24"/>
          <w:szCs w:val="24"/>
          <w:lang w:eastAsia="pl-PL"/>
          <w14:ligatures w14:val="none"/>
        </w:rPr>
        <w:t xml:space="preserve">-do lub podejrzenia takiego krzywdzenia, każda osoba będąca świadkiem krzywdzenia lub mająca podejrzenie krzywdzenia, powinna zgłosić tę okoliczność. </w:t>
      </w:r>
    </w:p>
    <w:p w14:paraId="7D22F805" w14:textId="77777777" w:rsidR="00FD2D3B" w:rsidRDefault="00000000">
      <w:pPr>
        <w:numPr>
          <w:ilvl w:val="0"/>
          <w:numId w:val="2"/>
        </w:numPr>
        <w:spacing w:after="0" w:line="276" w:lineRule="auto"/>
        <w:contextualSpacing/>
        <w:jc w:val="both"/>
        <w:rPr>
          <w:rFonts w:ascii="Times New Roman" w:eastAsia="Calibri" w:hAnsi="Times New Roman" w:cs="Times New Roman"/>
          <w:b/>
          <w:bCs/>
          <w:kern w:val="0"/>
          <w:sz w:val="24"/>
          <w:szCs w:val="24"/>
          <w14:ligatures w14:val="none"/>
        </w:rPr>
      </w:pPr>
      <w:r>
        <w:rPr>
          <w:rFonts w:ascii="Times New Roman" w:eastAsia="Times New Roman" w:hAnsi="Times New Roman" w:cs="Times New Roman"/>
          <w:color w:val="1A1A1C"/>
          <w:sz w:val="24"/>
          <w:szCs w:val="24"/>
          <w:lang w:eastAsia="pl-PL"/>
          <w14:ligatures w14:val="none"/>
        </w:rPr>
        <w:t>Zdarzenie krzywdzenia małoletniego powinno być ponadto zgłoszone przez instruktora do szefa struktury, w której doszło do przypadku krzywdzenia.</w:t>
      </w:r>
    </w:p>
    <w:p w14:paraId="4191D253" w14:textId="77777777" w:rsidR="00FD2D3B" w:rsidRDefault="00000000">
      <w:pPr>
        <w:numPr>
          <w:ilvl w:val="0"/>
          <w:numId w:val="2"/>
        </w:numPr>
        <w:spacing w:after="0" w:line="276" w:lineRule="auto"/>
        <w:contextualSpacing/>
        <w:jc w:val="both"/>
        <w:rPr>
          <w:rFonts w:ascii="Times New Roman" w:eastAsia="Calibri" w:hAnsi="Times New Roman" w:cs="Times New Roman"/>
          <w:b/>
          <w:bCs/>
          <w:kern w:val="0"/>
          <w:sz w:val="24"/>
          <w:szCs w:val="24"/>
          <w14:ligatures w14:val="none"/>
        </w:rPr>
      </w:pPr>
      <w:r>
        <w:rPr>
          <w:rFonts w:ascii="Times New Roman" w:eastAsia="Times New Roman" w:hAnsi="Times New Roman" w:cs="Times New Roman"/>
          <w:color w:val="1A1A1C"/>
          <w:sz w:val="24"/>
          <w:szCs w:val="24"/>
          <w:lang w:eastAsia="pl-PL"/>
          <w14:ligatures w14:val="none"/>
        </w:rPr>
        <w:lastRenderedPageBreak/>
        <w:t xml:space="preserve">Instruktor, któremu zgłoszono krzywdzenie lub podejrzenie krzywdzenia małoletniego, powinien postępować zgodnie z zasadami przewidzianymi w rozdziale 5. </w:t>
      </w:r>
    </w:p>
    <w:p w14:paraId="123E9365" w14:textId="77777777" w:rsidR="00FD2D3B" w:rsidRDefault="00FD2D3B">
      <w:pPr>
        <w:spacing w:after="0" w:line="276" w:lineRule="auto"/>
        <w:ind w:left="440"/>
        <w:contextualSpacing/>
        <w:jc w:val="both"/>
        <w:rPr>
          <w:rFonts w:ascii="Times New Roman" w:eastAsia="Times New Roman" w:hAnsi="Times New Roman" w:cs="Times New Roman"/>
          <w:color w:val="1A1A1C"/>
          <w:sz w:val="24"/>
          <w:szCs w:val="24"/>
          <w:lang w:eastAsia="pl-PL"/>
          <w14:ligatures w14:val="none"/>
        </w:rPr>
      </w:pPr>
    </w:p>
    <w:p w14:paraId="05A949FC" w14:textId="77777777" w:rsidR="00FD2D3B" w:rsidRDefault="00FD2D3B">
      <w:pPr>
        <w:spacing w:after="0" w:line="276" w:lineRule="auto"/>
        <w:ind w:left="440"/>
        <w:contextualSpacing/>
        <w:jc w:val="both"/>
        <w:rPr>
          <w:rFonts w:ascii="Times New Roman" w:eastAsia="Times New Roman" w:hAnsi="Times New Roman" w:cs="Times New Roman"/>
          <w:color w:val="1A1A1C"/>
          <w:sz w:val="24"/>
          <w:szCs w:val="24"/>
          <w:lang w:eastAsia="pl-PL"/>
          <w14:ligatures w14:val="none"/>
        </w:rPr>
      </w:pPr>
    </w:p>
    <w:p w14:paraId="4A87F62E" w14:textId="77777777" w:rsidR="00FD2D3B" w:rsidRDefault="00000000">
      <w:pPr>
        <w:keepNext/>
        <w:keepLines/>
        <w:spacing w:before="240" w:after="0" w:line="240" w:lineRule="auto"/>
        <w:outlineLvl w:val="0"/>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ROZDZIAŁ V</w:t>
      </w:r>
    </w:p>
    <w:p w14:paraId="5CFC0DF0" w14:textId="77777777" w:rsidR="00FD2D3B" w:rsidRDefault="00000000">
      <w:pPr>
        <w:keepNext/>
        <w:keepLines/>
        <w:spacing w:before="240" w:after="0" w:line="240" w:lineRule="auto"/>
        <w:jc w:val="center"/>
        <w:outlineLvl w:val="0"/>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ZASADY I PROCEDURY PODEJMOWANIA INTERWENCJI W SYTUACJI PODEJRZENIA KRZYWDZENIA MAŁOLETNIEGO</w:t>
      </w:r>
    </w:p>
    <w:p w14:paraId="4CAF981D" w14:textId="77777777" w:rsidR="00FD2D3B" w:rsidRDefault="00FD2D3B">
      <w:pPr>
        <w:spacing w:after="0" w:line="276" w:lineRule="auto"/>
        <w:contextualSpacing/>
        <w:jc w:val="both"/>
        <w:rPr>
          <w:rFonts w:ascii="Times New Roman" w:eastAsia="Times New Roman" w:hAnsi="Times New Roman" w:cs="Times New Roman"/>
          <w:color w:val="1A1A1C"/>
          <w:sz w:val="24"/>
          <w:szCs w:val="24"/>
          <w:lang w:eastAsia="pl-PL"/>
          <w14:ligatures w14:val="none"/>
        </w:rPr>
      </w:pPr>
    </w:p>
    <w:p w14:paraId="076B67E8" w14:textId="77777777" w:rsidR="00FD2D3B" w:rsidRDefault="00000000">
      <w:pPr>
        <w:numPr>
          <w:ilvl w:val="0"/>
          <w:numId w:val="21"/>
        </w:numPr>
        <w:spacing w:after="0" w:line="276" w:lineRule="auto"/>
        <w:contextualSpacing/>
        <w:jc w:val="both"/>
        <w:rPr>
          <w:rFonts w:ascii="Times New Roman" w:eastAsia="Calibri" w:hAnsi="Times New Roman" w:cs="Times New Roman"/>
          <w:b/>
          <w:bCs/>
          <w:kern w:val="0"/>
          <w:sz w:val="24"/>
          <w:szCs w:val="24"/>
          <w14:ligatures w14:val="none"/>
        </w:rPr>
      </w:pPr>
      <w:r>
        <w:rPr>
          <w:rFonts w:ascii="Times New Roman" w:eastAsia="Times New Roman" w:hAnsi="Times New Roman" w:cs="Times New Roman"/>
          <w:color w:val="1A1A1C"/>
          <w:sz w:val="24"/>
          <w:szCs w:val="24"/>
          <w:lang w:eastAsia="pl-PL"/>
          <w14:ligatures w14:val="none"/>
        </w:rPr>
        <w:t xml:space="preserve">W przypadku, gdy pracownik/współpracownik zauważy jakiekolwiek zachowanie innej osoby noszące znamiona krzywdzenia małoletniego, ma obowiązek w pierwszej kolejności podjąć działania zmierzające do wyeliminowania takich </w:t>
      </w:r>
      <w:proofErr w:type="spellStart"/>
      <w:r>
        <w:rPr>
          <w:rFonts w:ascii="Times New Roman" w:eastAsia="Times New Roman" w:hAnsi="Times New Roman" w:cs="Times New Roman"/>
          <w:color w:val="1A1A1C"/>
          <w:sz w:val="24"/>
          <w:szCs w:val="24"/>
          <w:lang w:eastAsia="pl-PL"/>
          <w14:ligatures w14:val="none"/>
        </w:rPr>
        <w:t>zachowań</w:t>
      </w:r>
      <w:proofErr w:type="spellEnd"/>
      <w:r>
        <w:rPr>
          <w:rFonts w:ascii="Times New Roman" w:eastAsia="Times New Roman" w:hAnsi="Times New Roman" w:cs="Times New Roman"/>
          <w:color w:val="1A1A1C"/>
          <w:sz w:val="24"/>
          <w:szCs w:val="24"/>
          <w:lang w:eastAsia="pl-PL"/>
          <w14:ligatures w14:val="none"/>
        </w:rPr>
        <w:t xml:space="preserve"> w szczególności przez zwrócenie uwagi osobie dopuszczającej się tych </w:t>
      </w:r>
      <w:proofErr w:type="spellStart"/>
      <w:r>
        <w:rPr>
          <w:rFonts w:ascii="Times New Roman" w:eastAsia="Times New Roman" w:hAnsi="Times New Roman" w:cs="Times New Roman"/>
          <w:color w:val="1A1A1C"/>
          <w:sz w:val="24"/>
          <w:szCs w:val="24"/>
          <w:lang w:eastAsia="pl-PL"/>
          <w14:ligatures w14:val="none"/>
        </w:rPr>
        <w:t>zachowań</w:t>
      </w:r>
      <w:proofErr w:type="spellEnd"/>
      <w:r>
        <w:rPr>
          <w:rFonts w:ascii="Times New Roman" w:eastAsia="Times New Roman" w:hAnsi="Times New Roman" w:cs="Times New Roman"/>
          <w:color w:val="1A1A1C"/>
          <w:sz w:val="24"/>
          <w:szCs w:val="24"/>
          <w:lang w:eastAsia="pl-PL"/>
          <w14:ligatures w14:val="none"/>
        </w:rPr>
        <w:t xml:space="preserve"> oraz niezwłocznie poinformować przełożonego. </w:t>
      </w:r>
    </w:p>
    <w:p w14:paraId="3E7DDAD1" w14:textId="28D249C9" w:rsidR="00FD2D3B" w:rsidRDefault="00000000">
      <w:pPr>
        <w:numPr>
          <w:ilvl w:val="0"/>
          <w:numId w:val="3"/>
        </w:numPr>
        <w:spacing w:after="0" w:line="276" w:lineRule="auto"/>
        <w:contextualSpacing/>
        <w:jc w:val="both"/>
        <w:rPr>
          <w:rFonts w:ascii="Times New Roman" w:eastAsia="Calibri" w:hAnsi="Times New Roman" w:cs="Times New Roman"/>
          <w:b/>
          <w:bCs/>
          <w:kern w:val="0"/>
          <w:sz w:val="24"/>
          <w:szCs w:val="24"/>
          <w14:ligatures w14:val="none"/>
        </w:rPr>
      </w:pPr>
      <w:r>
        <w:rPr>
          <w:rFonts w:ascii="Times New Roman" w:eastAsia="Times New Roman" w:hAnsi="Times New Roman" w:cs="Times New Roman"/>
          <w:color w:val="1A1A1C"/>
          <w:sz w:val="24"/>
          <w:szCs w:val="24"/>
          <w:lang w:eastAsia="pl-PL"/>
          <w14:ligatures w14:val="none"/>
        </w:rPr>
        <w:t xml:space="preserve">W przypadku powzięcia przez pracownika/współpracownika podejrzenia, że doszło do krzywdzenia małoletniego lub zgłoszenia takiej okoliczności przez małoletniego, opiekuna prawnego małoletniego lub osobę trzecią, pracownik/współpracownik ma obowiązek: zawiadomić o zaistniałej sytuacji przełożonego. Następnie wypełnić kartę interwencji, która zawiera opis sytuacji i przekazać ja pracodawcy. Wzór karty stanowi załącznik nr 2 do niniejszych standardów. </w:t>
      </w:r>
    </w:p>
    <w:p w14:paraId="7D404BDB" w14:textId="54D50066" w:rsidR="00FD2D3B" w:rsidRDefault="00000000">
      <w:pPr>
        <w:numPr>
          <w:ilvl w:val="0"/>
          <w:numId w:val="3"/>
        </w:numPr>
        <w:spacing w:after="0" w:line="276" w:lineRule="auto"/>
        <w:contextualSpacing/>
        <w:jc w:val="both"/>
        <w:rPr>
          <w:rFonts w:ascii="Times New Roman" w:eastAsia="Calibri" w:hAnsi="Times New Roman" w:cs="Times New Roman"/>
          <w:b/>
          <w:bCs/>
          <w:kern w:val="0"/>
          <w:sz w:val="24"/>
          <w:szCs w:val="24"/>
          <w14:ligatures w14:val="none"/>
        </w:rPr>
      </w:pPr>
      <w:r>
        <w:rPr>
          <w:rFonts w:ascii="Times New Roman" w:eastAsia="Times New Roman" w:hAnsi="Times New Roman" w:cs="Times New Roman"/>
          <w:color w:val="1A1A1C"/>
          <w:sz w:val="24"/>
          <w:szCs w:val="24"/>
          <w:lang w:eastAsia="pl-PL"/>
          <w14:ligatures w14:val="none"/>
        </w:rPr>
        <w:t xml:space="preserve">W przypadku zdarzeń, do których dochodzi podczas wydarzeń i które wymagają natychmiastowej reakcji w szczególności zagrożenia życia małoletniego lub grożące ciężkim uszczerbkiem na zdrowiu, pracownik/współpracownik zobowiązany jest niezwłocznie powiadomić odpowiednie służby dzwoniąc pod numer alarmowy 112 oraz powiadomić przełożonego. </w:t>
      </w:r>
    </w:p>
    <w:p w14:paraId="26AAF8C9" w14:textId="77777777" w:rsidR="00FD2D3B" w:rsidRDefault="00000000">
      <w:pPr>
        <w:numPr>
          <w:ilvl w:val="0"/>
          <w:numId w:val="3"/>
        </w:numPr>
        <w:spacing w:after="0" w:line="276" w:lineRule="auto"/>
        <w:contextualSpacing/>
        <w:jc w:val="both"/>
        <w:rPr>
          <w:rFonts w:ascii="Times New Roman" w:eastAsia="Calibri" w:hAnsi="Times New Roman" w:cs="Times New Roman"/>
          <w:b/>
          <w:bCs/>
          <w:kern w:val="0"/>
          <w:sz w:val="24"/>
          <w:szCs w:val="24"/>
          <w14:ligatures w14:val="none"/>
        </w:rPr>
      </w:pPr>
      <w:r>
        <w:rPr>
          <w:rFonts w:ascii="Times New Roman" w:eastAsia="Times New Roman" w:hAnsi="Times New Roman" w:cs="Times New Roman"/>
          <w:color w:val="1A1A1C"/>
          <w:sz w:val="24"/>
          <w:szCs w:val="24"/>
          <w:lang w:eastAsia="pl-PL"/>
          <w14:ligatures w14:val="none"/>
        </w:rPr>
        <w:t xml:space="preserve">Z przebiegu każdej interwencji sporządza się kartę interwencji, która przekazuje się przełożonemu prowadzącemu rejestr Interwencji. </w:t>
      </w:r>
    </w:p>
    <w:p w14:paraId="081703FA" w14:textId="77777777" w:rsidR="00FD2D3B" w:rsidRDefault="00000000">
      <w:pPr>
        <w:numPr>
          <w:ilvl w:val="0"/>
          <w:numId w:val="3"/>
        </w:numPr>
        <w:spacing w:after="0" w:line="276" w:lineRule="auto"/>
        <w:contextualSpacing/>
        <w:rPr>
          <w:rFonts w:ascii="Times New Roman" w:eastAsia="Calibri" w:hAnsi="Times New Roman" w:cs="Times New Roman"/>
          <w:b/>
          <w:bCs/>
          <w:kern w:val="0"/>
          <w:sz w:val="24"/>
          <w:szCs w:val="24"/>
          <w14:ligatures w14:val="none"/>
        </w:rPr>
      </w:pPr>
      <w:r>
        <w:rPr>
          <w:rFonts w:ascii="Times New Roman" w:eastAsia="Times New Roman" w:hAnsi="Times New Roman" w:cs="Times New Roman"/>
          <w:color w:val="1A1A1C"/>
          <w:sz w:val="24"/>
          <w:szCs w:val="24"/>
          <w:lang w:eastAsia="pl-PL"/>
          <w14:ligatures w14:val="none"/>
        </w:rPr>
        <w:t>Decyzje o podjęciu interwencji polegającej na przesłaniu zawiadomienia o możliwości popełnienia przestępstwa do prokuratury podejmuje Piotr Gąsior (fundator Fundacji).</w:t>
      </w:r>
    </w:p>
    <w:p w14:paraId="76002FD6" w14:textId="77777777" w:rsidR="00FD2D3B" w:rsidRDefault="00000000">
      <w:pPr>
        <w:numPr>
          <w:ilvl w:val="0"/>
          <w:numId w:val="3"/>
        </w:numPr>
        <w:spacing w:after="0" w:line="276" w:lineRule="auto"/>
        <w:contextualSpacing/>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kern w:val="0"/>
          <w:sz w:val="24"/>
          <w:szCs w:val="24"/>
          <w14:ligatures w14:val="none"/>
        </w:rPr>
        <w:t>W przypadku, gdy podejrzanym o krzywdzenie małoletniego jest pracownik, zostaje on natychmiast odsunięty od pracy do czasu wyjaśnienia sprawy.</w:t>
      </w:r>
    </w:p>
    <w:p w14:paraId="0038106B" w14:textId="77777777" w:rsidR="00FD2D3B" w:rsidRDefault="00000000">
      <w:pPr>
        <w:numPr>
          <w:ilvl w:val="0"/>
          <w:numId w:val="3"/>
        </w:numPr>
        <w:spacing w:after="0" w:line="276" w:lineRule="auto"/>
        <w:contextualSpacing/>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kern w:val="0"/>
          <w:sz w:val="24"/>
          <w:szCs w:val="24"/>
          <w14:ligatures w14:val="none"/>
        </w:rPr>
        <w:t>Wszystkie osoby, które w związku z wykonywaniem obowiązków służbowych powzięły informacje o krzywdzeniu małoletniego lub informacje z tym związane, są zobowiązane do zachowania tych informacji w tajemnicy, wyłączając informacje przekazywane uprawnionym pracownikom i instytucjom w ramach działań interwencyjnych.</w:t>
      </w:r>
    </w:p>
    <w:p w14:paraId="01DA8D1A" w14:textId="77777777" w:rsidR="00FD2D3B" w:rsidRDefault="00000000">
      <w:pPr>
        <w:numPr>
          <w:ilvl w:val="0"/>
          <w:numId w:val="3"/>
        </w:numPr>
        <w:spacing w:after="0" w:line="276" w:lineRule="auto"/>
        <w:contextualSpacing/>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kern w:val="0"/>
          <w:sz w:val="24"/>
          <w:szCs w:val="24"/>
          <w14:ligatures w14:val="none"/>
        </w:rPr>
        <w:t>Dokumentację dotyczącą interwencji przechowuje Piotr Gąsior w sposób zapewniający poufność, przez okres nie dłuższy niż jest to zgodne z obowiązującymi przepisami prawa.</w:t>
      </w:r>
    </w:p>
    <w:p w14:paraId="3863C2B6" w14:textId="77777777" w:rsidR="00FD2D3B" w:rsidRDefault="00FD2D3B">
      <w:pPr>
        <w:spacing w:after="0" w:line="276" w:lineRule="auto"/>
        <w:ind w:left="440"/>
        <w:jc w:val="both"/>
        <w:rPr>
          <w:rFonts w:ascii="Times New Roman" w:eastAsia="Calibri" w:hAnsi="Times New Roman" w:cs="Times New Roman"/>
          <w:b/>
          <w:bCs/>
          <w:kern w:val="0"/>
          <w:sz w:val="24"/>
          <w:szCs w:val="24"/>
          <w14:ligatures w14:val="none"/>
        </w:rPr>
      </w:pPr>
    </w:p>
    <w:p w14:paraId="6631A508" w14:textId="77777777" w:rsidR="00FD2D3B" w:rsidRDefault="00000000">
      <w:pPr>
        <w:spacing w:after="0" w:line="276" w:lineRule="auto"/>
        <w:ind w:left="440"/>
        <w:jc w:val="center"/>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§1</w:t>
      </w:r>
    </w:p>
    <w:p w14:paraId="19951786" w14:textId="77777777" w:rsidR="00FD2D3B" w:rsidRDefault="00000000">
      <w:pPr>
        <w:numPr>
          <w:ilvl w:val="0"/>
          <w:numId w:val="22"/>
        </w:numPr>
        <w:spacing w:after="0" w:line="276" w:lineRule="auto"/>
        <w:contextualSpacing/>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kern w:val="0"/>
          <w:sz w:val="24"/>
          <w:szCs w:val="24"/>
          <w14:ligatures w14:val="none"/>
        </w:rPr>
        <w:lastRenderedPageBreak/>
        <w:t>W</w:t>
      </w:r>
      <w:r>
        <w:rPr>
          <w:rFonts w:ascii="Times New Roman" w:eastAsia="Calibri" w:hAnsi="Times New Roman" w:cs="Times New Roman"/>
          <w:b/>
          <w:bCs/>
          <w:kern w:val="0"/>
          <w:sz w:val="24"/>
          <w:szCs w:val="24"/>
          <w14:ligatures w14:val="none"/>
        </w:rPr>
        <w:t xml:space="preserve"> </w:t>
      </w:r>
      <w:r>
        <w:rPr>
          <w:rFonts w:ascii="Times New Roman" w:eastAsia="Calibri" w:hAnsi="Times New Roman" w:cs="Times New Roman"/>
          <w:kern w:val="0"/>
          <w:sz w:val="24"/>
          <w:szCs w:val="24"/>
          <w14:ligatures w14:val="none"/>
        </w:rPr>
        <w:t>sytuacji krzywdzenia dziecka ze strony pracownika/współpracownika, świadek takiego zdarzenia powinien zwrócić uwagę pracownikowi/współpracownikowi i zgłosić incydent fundatorowi Fundacji.</w:t>
      </w:r>
    </w:p>
    <w:p w14:paraId="07B42D93" w14:textId="77777777" w:rsidR="00FD2D3B" w:rsidRDefault="00000000">
      <w:pPr>
        <w:numPr>
          <w:ilvl w:val="0"/>
          <w:numId w:val="4"/>
        </w:numPr>
        <w:spacing w:after="0" w:line="276" w:lineRule="auto"/>
        <w:contextualSpacing/>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kern w:val="0"/>
          <w:sz w:val="24"/>
          <w:szCs w:val="24"/>
          <w14:ligatures w14:val="none"/>
        </w:rPr>
        <w:t>Fundator Fundacji powinien sporządzić notatkę z opisem sytuacji.</w:t>
      </w:r>
    </w:p>
    <w:p w14:paraId="2645153B" w14:textId="77777777" w:rsidR="00FD2D3B" w:rsidRDefault="00000000">
      <w:pPr>
        <w:numPr>
          <w:ilvl w:val="0"/>
          <w:numId w:val="4"/>
        </w:numPr>
        <w:spacing w:after="0" w:line="276" w:lineRule="auto"/>
        <w:contextualSpacing/>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kern w:val="0"/>
          <w:sz w:val="24"/>
          <w:szCs w:val="24"/>
          <w14:ligatures w14:val="none"/>
        </w:rPr>
        <w:t>Jeśli pracownik/współpracownik popełnia przestępstwo wobec dziecka, fundator Fundacji powiadamia odpowiednie służby.</w:t>
      </w:r>
    </w:p>
    <w:p w14:paraId="434C2E15" w14:textId="77777777" w:rsidR="00FD2D3B" w:rsidRDefault="00FD2D3B">
      <w:pPr>
        <w:spacing w:after="0" w:line="276" w:lineRule="auto"/>
        <w:ind w:left="800"/>
        <w:contextualSpacing/>
        <w:jc w:val="both"/>
        <w:rPr>
          <w:rFonts w:ascii="Times New Roman" w:eastAsia="Calibri" w:hAnsi="Times New Roman" w:cs="Times New Roman"/>
          <w:kern w:val="0"/>
          <w:sz w:val="24"/>
          <w:szCs w:val="24"/>
          <w14:ligatures w14:val="none"/>
        </w:rPr>
      </w:pPr>
    </w:p>
    <w:p w14:paraId="5C90B791" w14:textId="77777777" w:rsidR="00FD2D3B" w:rsidRDefault="00000000">
      <w:pPr>
        <w:spacing w:after="0" w:line="276" w:lineRule="auto"/>
        <w:ind w:left="800"/>
        <w:contextualSpacing/>
        <w:jc w:val="center"/>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§1</w:t>
      </w:r>
    </w:p>
    <w:p w14:paraId="36DF0AA5" w14:textId="77777777" w:rsidR="00FD2D3B" w:rsidRDefault="00000000">
      <w:pPr>
        <w:numPr>
          <w:ilvl w:val="0"/>
          <w:numId w:val="23"/>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W każdym przypadku zauważenia krzywdzenia małoletniego należy uzupełnić Kartę Interwencji.</w:t>
      </w:r>
    </w:p>
    <w:p w14:paraId="25A83508" w14:textId="77777777" w:rsidR="00FD2D3B" w:rsidRDefault="00000000">
      <w:pPr>
        <w:numPr>
          <w:ilvl w:val="0"/>
          <w:numId w:val="5"/>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Kartę interwencji przechowuje </w:t>
      </w:r>
      <w:r>
        <w:rPr>
          <w:rFonts w:ascii="Times New Roman" w:eastAsia="Times New Roman" w:hAnsi="Times New Roman" w:cs="Times New Roman"/>
          <w:sz w:val="24"/>
          <w:szCs w:val="24"/>
          <w:lang w:eastAsia="pl-PL"/>
          <w14:ligatures w14:val="none"/>
        </w:rPr>
        <w:t>fundator Fundacji</w:t>
      </w:r>
      <w:r>
        <w:rPr>
          <w:rFonts w:ascii="Times New Roman" w:eastAsia="Times New Roman" w:hAnsi="Times New Roman" w:cs="Times New Roman"/>
          <w:color w:val="1A1A1C"/>
          <w:sz w:val="24"/>
          <w:szCs w:val="24"/>
          <w:lang w:eastAsia="pl-PL"/>
          <w14:ligatures w14:val="none"/>
        </w:rPr>
        <w:t xml:space="preserve"> zgodnie z obowiązującymi przepisami i zasadami dotyczącymi przechowywania i archiwizowania dokumentów. </w:t>
      </w:r>
    </w:p>
    <w:p w14:paraId="41074C9F" w14:textId="77777777" w:rsidR="00FD2D3B" w:rsidRDefault="00FD2D3B">
      <w:pPr>
        <w:keepNext/>
        <w:keepLines/>
        <w:spacing w:before="240" w:after="0" w:line="240" w:lineRule="auto"/>
        <w:jc w:val="center"/>
        <w:outlineLvl w:val="0"/>
        <w:rPr>
          <w:rFonts w:ascii="Times New Roman" w:eastAsia="Times New Roman" w:hAnsi="Times New Roman" w:cs="Times New Roman"/>
          <w:b/>
          <w:color w:val="000000"/>
          <w:kern w:val="0"/>
          <w:sz w:val="24"/>
          <w:szCs w:val="24"/>
          <w:lang w:eastAsia="pl-PL"/>
          <w14:ligatures w14:val="none"/>
        </w:rPr>
      </w:pPr>
    </w:p>
    <w:p w14:paraId="50134BFF" w14:textId="77777777" w:rsidR="00FD2D3B" w:rsidRDefault="00FD2D3B">
      <w:pPr>
        <w:keepNext/>
        <w:keepLines/>
        <w:spacing w:before="240" w:after="0" w:line="240" w:lineRule="auto"/>
        <w:jc w:val="center"/>
        <w:outlineLvl w:val="0"/>
        <w:rPr>
          <w:rFonts w:ascii="Times New Roman" w:eastAsia="Times New Roman" w:hAnsi="Times New Roman" w:cs="Times New Roman"/>
          <w:b/>
          <w:color w:val="000000"/>
          <w:kern w:val="0"/>
          <w:sz w:val="24"/>
          <w:szCs w:val="24"/>
          <w:lang w:eastAsia="pl-PL"/>
          <w14:ligatures w14:val="none"/>
        </w:rPr>
      </w:pPr>
    </w:p>
    <w:p w14:paraId="0F57667B" w14:textId="77777777" w:rsidR="00FD2D3B" w:rsidRDefault="00000000">
      <w:pPr>
        <w:keepNext/>
        <w:keepLines/>
        <w:spacing w:before="240" w:after="0" w:line="240" w:lineRule="auto"/>
        <w:jc w:val="center"/>
        <w:outlineLvl w:val="0"/>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t>ZASADY AKTUALIZACJI STANDARDÓW OCHRONY MAŁOLETNICH ORAZ ZAKRES KOMPETENCJI OSÓB ODPOWIEDZIALNYCH ZA PRZYGOTOWANIE PERSONELU DO STOSOWANIA STANDARDÓW OCHRONY MAŁOLETNICH</w:t>
      </w:r>
    </w:p>
    <w:p w14:paraId="2703454A" w14:textId="77777777" w:rsidR="00FD2D3B" w:rsidRDefault="00FD2D3B">
      <w:pPr>
        <w:spacing w:after="0" w:line="276" w:lineRule="auto"/>
        <w:ind w:left="720"/>
        <w:contextualSpacing/>
        <w:jc w:val="center"/>
        <w:rPr>
          <w:rFonts w:ascii="Times New Roman" w:eastAsia="Times New Roman" w:hAnsi="Times New Roman" w:cs="Times New Roman"/>
          <w:b/>
          <w:bCs/>
          <w:color w:val="1A1A1C"/>
          <w:sz w:val="24"/>
          <w:szCs w:val="24"/>
          <w:lang w:eastAsia="pl-PL"/>
          <w14:ligatures w14:val="none"/>
        </w:rPr>
      </w:pPr>
    </w:p>
    <w:p w14:paraId="43860219" w14:textId="77777777" w:rsidR="00FD2D3B" w:rsidRDefault="00000000">
      <w:pPr>
        <w:spacing w:after="0" w:line="276" w:lineRule="auto"/>
        <w:ind w:left="720"/>
        <w:contextualSpacing/>
        <w:jc w:val="center"/>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§14</w:t>
      </w:r>
    </w:p>
    <w:p w14:paraId="070B473C" w14:textId="77777777" w:rsidR="00FD2D3B" w:rsidRDefault="00000000">
      <w:pPr>
        <w:numPr>
          <w:ilvl w:val="0"/>
          <w:numId w:val="24"/>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Procedura aktualizowania standardów odbywa się nie rzadziej niż raz na dwa lata. </w:t>
      </w:r>
    </w:p>
    <w:p w14:paraId="56B88D94" w14:textId="77777777" w:rsidR="00FD2D3B" w:rsidRDefault="00000000">
      <w:pPr>
        <w:numPr>
          <w:ilvl w:val="0"/>
          <w:numId w:val="6"/>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Piotr Gąsior jako fundator Fundacji monitoruje realizację Standardów, reaguje na ich naruszenie oraz koordynuje zmiany w standardach prowadząc równocześnie rejestr zgłoszeń i proponowanych zmian. </w:t>
      </w:r>
    </w:p>
    <w:p w14:paraId="011C5D3B" w14:textId="77777777" w:rsidR="00FD2D3B" w:rsidRDefault="00000000">
      <w:pPr>
        <w:numPr>
          <w:ilvl w:val="0"/>
          <w:numId w:val="6"/>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Pracownicy/współpracownicy w każdym czasie mogą proponować zmiany Standardów oraz wskazywać naruszenie Standardów. </w:t>
      </w:r>
    </w:p>
    <w:p w14:paraId="38315A94" w14:textId="77777777" w:rsidR="00FD2D3B" w:rsidRDefault="00000000">
      <w:pPr>
        <w:numPr>
          <w:ilvl w:val="0"/>
          <w:numId w:val="6"/>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Dokonując monitoringu Standardów, właściciel opracowuje ewentualne zmiany w obowiązującym Standardzie, wprowadza do Standardów niezbędne zmiany i ogłasza trenerom nowe brzmienie dokumentu: Standardy Ochrony Małoletnich.</w:t>
      </w:r>
    </w:p>
    <w:p w14:paraId="586CB7CE" w14:textId="77777777" w:rsidR="00FD2D3B" w:rsidRDefault="00FD2D3B">
      <w:pPr>
        <w:spacing w:after="0" w:line="276" w:lineRule="auto"/>
        <w:ind w:left="720"/>
        <w:contextualSpacing/>
        <w:jc w:val="both"/>
        <w:rPr>
          <w:rFonts w:ascii="Times New Roman" w:eastAsia="Times New Roman" w:hAnsi="Times New Roman" w:cs="Times New Roman"/>
          <w:color w:val="1A1A1C"/>
          <w:sz w:val="24"/>
          <w:szCs w:val="24"/>
          <w:lang w:eastAsia="pl-PL"/>
          <w14:ligatures w14:val="none"/>
        </w:rPr>
      </w:pPr>
    </w:p>
    <w:p w14:paraId="5DD44F8C" w14:textId="77777777" w:rsidR="00FD2D3B" w:rsidRDefault="00FD2D3B">
      <w:pPr>
        <w:spacing w:after="0" w:line="276" w:lineRule="auto"/>
        <w:ind w:left="720"/>
        <w:contextualSpacing/>
        <w:jc w:val="center"/>
        <w:rPr>
          <w:rFonts w:ascii="Times New Roman" w:eastAsia="Times New Roman" w:hAnsi="Times New Roman" w:cs="Times New Roman"/>
          <w:color w:val="1A1A1C"/>
          <w:sz w:val="24"/>
          <w:szCs w:val="24"/>
          <w:lang w:eastAsia="pl-PL"/>
          <w14:ligatures w14:val="none"/>
        </w:rPr>
      </w:pPr>
    </w:p>
    <w:p w14:paraId="34FC9569" w14:textId="77777777" w:rsidR="00FD2D3B" w:rsidRDefault="00000000">
      <w:pPr>
        <w:keepNext/>
        <w:keepLines/>
        <w:spacing w:before="240" w:after="0" w:line="240" w:lineRule="auto"/>
        <w:jc w:val="center"/>
        <w:outlineLvl w:val="0"/>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t>ROZDZIAŁ VIII</w:t>
      </w:r>
    </w:p>
    <w:p w14:paraId="58FCB808" w14:textId="77777777" w:rsidR="00FD2D3B" w:rsidRDefault="00FD2D3B">
      <w:pPr>
        <w:keepNext/>
        <w:keepLines/>
        <w:spacing w:before="240" w:after="0" w:line="240" w:lineRule="auto"/>
        <w:jc w:val="center"/>
        <w:outlineLvl w:val="0"/>
        <w:rPr>
          <w:rFonts w:ascii="Times New Roman" w:eastAsia="Times New Roman" w:hAnsi="Times New Roman" w:cs="Times New Roman"/>
          <w:b/>
          <w:color w:val="000000"/>
          <w:kern w:val="0"/>
          <w:sz w:val="24"/>
          <w:szCs w:val="24"/>
          <w:lang w:eastAsia="pl-PL"/>
          <w14:ligatures w14:val="none"/>
        </w:rPr>
      </w:pPr>
    </w:p>
    <w:p w14:paraId="722CF168" w14:textId="77777777" w:rsidR="00FD2D3B" w:rsidRDefault="00FD2D3B">
      <w:pPr>
        <w:keepNext/>
        <w:keepLines/>
        <w:spacing w:before="240" w:after="0" w:line="240" w:lineRule="auto"/>
        <w:jc w:val="center"/>
        <w:outlineLvl w:val="0"/>
        <w:rPr>
          <w:rFonts w:ascii="Times New Roman" w:eastAsia="Times New Roman" w:hAnsi="Times New Roman" w:cs="Times New Roman"/>
          <w:b/>
          <w:color w:val="000000"/>
          <w:kern w:val="0"/>
          <w:sz w:val="24"/>
          <w:szCs w:val="24"/>
          <w:lang w:eastAsia="pl-PL"/>
          <w14:ligatures w14:val="none"/>
        </w:rPr>
      </w:pPr>
    </w:p>
    <w:p w14:paraId="41360F34" w14:textId="4D5E6506" w:rsidR="00FD2D3B" w:rsidRDefault="00000000">
      <w:pPr>
        <w:keepNext/>
        <w:keepLines/>
        <w:spacing w:before="240" w:after="0" w:line="240" w:lineRule="auto"/>
        <w:jc w:val="center"/>
        <w:outlineLvl w:val="0"/>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t>ZASADY UDOSTĘPNIENIA RODZICOM I MAŁOLETNIM STANDARDÓW DO ZAPOZNANIA SIĘ Z NIMI I ICH STOSOWANIA</w:t>
      </w:r>
    </w:p>
    <w:p w14:paraId="51F2116F" w14:textId="77777777" w:rsidR="00FD2D3B" w:rsidRDefault="00FD2D3B">
      <w:pPr>
        <w:spacing w:after="0" w:line="276" w:lineRule="auto"/>
        <w:ind w:left="720"/>
        <w:contextualSpacing/>
        <w:jc w:val="both"/>
        <w:rPr>
          <w:rFonts w:ascii="Times New Roman" w:eastAsia="Times New Roman" w:hAnsi="Times New Roman" w:cs="Times New Roman"/>
          <w:b/>
          <w:bCs/>
          <w:color w:val="1A1A1C"/>
          <w:sz w:val="24"/>
          <w:szCs w:val="24"/>
          <w:lang w:eastAsia="pl-PL"/>
          <w14:ligatures w14:val="none"/>
        </w:rPr>
      </w:pPr>
    </w:p>
    <w:p w14:paraId="4E93BD78" w14:textId="77777777" w:rsidR="00FD2D3B" w:rsidRDefault="00000000">
      <w:pPr>
        <w:spacing w:after="0" w:line="276" w:lineRule="auto"/>
        <w:ind w:left="720"/>
        <w:contextualSpacing/>
        <w:jc w:val="center"/>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§15</w:t>
      </w:r>
    </w:p>
    <w:p w14:paraId="14D87EE3" w14:textId="77777777" w:rsidR="00FD2D3B" w:rsidRDefault="00FD2D3B">
      <w:pPr>
        <w:spacing w:after="0" w:line="276" w:lineRule="auto"/>
        <w:ind w:left="720"/>
        <w:contextualSpacing/>
        <w:jc w:val="center"/>
        <w:rPr>
          <w:rFonts w:ascii="Times New Roman" w:eastAsia="Times New Roman" w:hAnsi="Times New Roman" w:cs="Times New Roman"/>
          <w:color w:val="1A1A1C"/>
          <w:sz w:val="24"/>
          <w:szCs w:val="24"/>
          <w:lang w:eastAsia="pl-PL"/>
          <w14:ligatures w14:val="none"/>
        </w:rPr>
      </w:pPr>
    </w:p>
    <w:p w14:paraId="50887938" w14:textId="77777777" w:rsidR="00FD2D3B" w:rsidRDefault="00000000">
      <w:pPr>
        <w:spacing w:after="0" w:line="276" w:lineRule="auto"/>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lastRenderedPageBreak/>
        <w:t xml:space="preserve">Standardy Ochrony małoletnich stanowią ogólnodostępny dokument dla szefów struktur, instruktorów, uczestników zajęć oraz ich opiekunów. Dokument opublikowany jest na stronie </w:t>
      </w:r>
      <w:hyperlink r:id="rId11">
        <w:r>
          <w:rPr>
            <w:rStyle w:val="Hipercze"/>
            <w:rFonts w:ascii="Times New Roman" w:eastAsia="Times New Roman" w:hAnsi="Times New Roman" w:cs="Times New Roman"/>
            <w:sz w:val="24"/>
            <w:szCs w:val="24"/>
            <w:lang w:eastAsia="pl-PL"/>
            <w14:ligatures w14:val="none"/>
          </w:rPr>
          <w:t>www.gpft.pl</w:t>
        </w:r>
      </w:hyperlink>
      <w:r>
        <w:rPr>
          <w:rFonts w:ascii="Times New Roman" w:eastAsia="Times New Roman" w:hAnsi="Times New Roman" w:cs="Times New Roman"/>
          <w:color w:val="1A1A1C"/>
          <w:sz w:val="24"/>
          <w:szCs w:val="24"/>
          <w:lang w:eastAsia="pl-PL"/>
          <w14:ligatures w14:val="none"/>
        </w:rPr>
        <w:t xml:space="preserve">. </w:t>
      </w:r>
    </w:p>
    <w:p w14:paraId="1E9F405F" w14:textId="77777777" w:rsidR="00FD2D3B" w:rsidRDefault="00FD2D3B">
      <w:pPr>
        <w:keepNext/>
        <w:keepLines/>
        <w:spacing w:before="240" w:after="0" w:line="240" w:lineRule="auto"/>
        <w:jc w:val="center"/>
        <w:outlineLvl w:val="0"/>
        <w:rPr>
          <w:rFonts w:ascii="Times New Roman" w:eastAsia="Times New Roman" w:hAnsi="Times New Roman" w:cs="Times New Roman"/>
          <w:b/>
          <w:color w:val="000000"/>
          <w:kern w:val="0"/>
          <w:sz w:val="24"/>
          <w:szCs w:val="24"/>
          <w:lang w:eastAsia="pl-PL"/>
          <w14:ligatures w14:val="none"/>
        </w:rPr>
      </w:pPr>
    </w:p>
    <w:p w14:paraId="5E754CFC" w14:textId="77777777" w:rsidR="00FD2D3B" w:rsidRDefault="00000000">
      <w:pPr>
        <w:keepNext/>
        <w:keepLines/>
        <w:spacing w:before="240" w:after="0" w:line="240" w:lineRule="auto"/>
        <w:jc w:val="center"/>
        <w:outlineLvl w:val="0"/>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t>ROZDZIAŁ IX</w:t>
      </w:r>
    </w:p>
    <w:p w14:paraId="55173C88" w14:textId="77777777" w:rsidR="00FD2D3B" w:rsidRDefault="00FD2D3B">
      <w:pPr>
        <w:keepNext/>
        <w:keepLines/>
        <w:spacing w:before="240" w:after="0" w:line="240" w:lineRule="auto"/>
        <w:jc w:val="center"/>
        <w:outlineLvl w:val="0"/>
        <w:rPr>
          <w:rFonts w:ascii="Times New Roman" w:eastAsia="Times New Roman" w:hAnsi="Times New Roman" w:cs="Times New Roman"/>
          <w:b/>
          <w:bCs/>
          <w:color w:val="000000"/>
          <w:kern w:val="0"/>
          <w:sz w:val="24"/>
          <w:szCs w:val="24"/>
          <w:lang w:eastAsia="pl-PL"/>
          <w14:ligatures w14:val="none"/>
        </w:rPr>
      </w:pPr>
    </w:p>
    <w:p w14:paraId="777A1734" w14:textId="77777777" w:rsidR="00FD2D3B" w:rsidRDefault="00000000">
      <w:pPr>
        <w:keepNext/>
        <w:keepLines/>
        <w:spacing w:before="240" w:after="0" w:line="240" w:lineRule="auto"/>
        <w:jc w:val="center"/>
        <w:outlineLvl w:val="0"/>
        <w:rPr>
          <w:rFonts w:ascii="Times New Roman" w:eastAsia="Times New Roman" w:hAnsi="Times New Roman" w:cs="Times New Roman"/>
          <w:b/>
          <w:bCs/>
          <w:color w:val="000000"/>
          <w:kern w:val="0"/>
          <w:sz w:val="24"/>
          <w:szCs w:val="24"/>
          <w:lang w:eastAsia="pl-PL"/>
          <w14:ligatures w14:val="none"/>
        </w:rPr>
      </w:pPr>
      <w:r>
        <w:rPr>
          <w:rFonts w:ascii="Times New Roman" w:eastAsia="Times New Roman" w:hAnsi="Times New Roman" w:cs="Times New Roman"/>
          <w:b/>
          <w:bCs/>
          <w:color w:val="000000"/>
          <w:kern w:val="0"/>
          <w:sz w:val="24"/>
          <w:szCs w:val="24"/>
          <w:lang w:eastAsia="pl-PL"/>
          <w14:ligatures w14:val="none"/>
        </w:rPr>
        <w:t>POSTANOWIENIA KOŃCOWE</w:t>
      </w:r>
    </w:p>
    <w:p w14:paraId="21D91204" w14:textId="77777777" w:rsidR="00FD2D3B" w:rsidRDefault="00FD2D3B">
      <w:pPr>
        <w:spacing w:after="0" w:line="276" w:lineRule="auto"/>
        <w:jc w:val="center"/>
        <w:rPr>
          <w:rFonts w:ascii="Times New Roman" w:eastAsia="Times New Roman" w:hAnsi="Times New Roman" w:cs="Times New Roman"/>
          <w:color w:val="1A1A1C"/>
          <w:sz w:val="24"/>
          <w:szCs w:val="24"/>
          <w:lang w:eastAsia="pl-PL"/>
          <w14:ligatures w14:val="none"/>
        </w:rPr>
      </w:pPr>
    </w:p>
    <w:p w14:paraId="1F94DB21" w14:textId="77777777" w:rsidR="00FD2D3B" w:rsidRDefault="00000000">
      <w:pPr>
        <w:spacing w:after="0" w:line="276" w:lineRule="auto"/>
        <w:jc w:val="center"/>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§16</w:t>
      </w:r>
    </w:p>
    <w:p w14:paraId="2CA732E4"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25582D9F" w14:textId="77777777" w:rsidR="00FD2D3B" w:rsidRDefault="00000000">
      <w:pPr>
        <w:spacing w:after="0" w:line="276" w:lineRule="auto"/>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Standardy Ochrony Małoletnich wchodzą w życie z dniem ogłoszenia. </w:t>
      </w:r>
    </w:p>
    <w:p w14:paraId="42DAE99B"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6340A5AA"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42205A1A"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6E2D6E23"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5FE7149F"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3F0F04C8"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3E375183"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6B3ED4CC"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64767784"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2FD3E1E3"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6E8DA09F"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4A57E7D3"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2965716E"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33BD5264"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010EA079"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292EE2C7"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06BEB534"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5D3A40C0"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1ED2F86E"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1E915AB2"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4951241F"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48E3A1B6"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5FBFA4E6"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5625E6F7"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071A82A7"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1F12E9E2"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33A332D5"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16E1E3E8"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72F0FC8A" w14:textId="77777777" w:rsidR="00FD2D3B" w:rsidRDefault="00000000">
      <w:pPr>
        <w:keepNext/>
        <w:keepLines/>
        <w:spacing w:before="240" w:after="0" w:line="240" w:lineRule="auto"/>
        <w:jc w:val="right"/>
        <w:outlineLvl w:val="0"/>
        <w:rPr>
          <w:rFonts w:ascii="Times New Roman" w:eastAsia="Times New Roman" w:hAnsi="Times New Roman" w:cs="Times New Roman"/>
          <w:b/>
          <w:color w:val="000000"/>
          <w:kern w:val="0"/>
          <w:sz w:val="24"/>
          <w:szCs w:val="24"/>
          <w:lang w:eastAsia="pl-PL"/>
          <w14:ligatures w14:val="none"/>
        </w:rPr>
      </w:pPr>
      <w:r>
        <w:rPr>
          <w:rFonts w:ascii="Times New Roman" w:eastAsia="Times New Roman" w:hAnsi="Times New Roman" w:cs="Times New Roman"/>
          <w:b/>
          <w:color w:val="000000"/>
          <w:kern w:val="0"/>
          <w:sz w:val="24"/>
          <w:szCs w:val="24"/>
          <w:lang w:eastAsia="pl-PL"/>
          <w14:ligatures w14:val="none"/>
        </w:rPr>
        <w:t>Załącznik nr 1</w:t>
      </w:r>
    </w:p>
    <w:p w14:paraId="2215425B" w14:textId="77777777" w:rsidR="00FD2D3B" w:rsidRDefault="00000000">
      <w:pPr>
        <w:spacing w:after="0" w:line="276" w:lineRule="auto"/>
        <w:jc w:val="right"/>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do Standardów Ochrony Małoletnich</w:t>
      </w:r>
    </w:p>
    <w:p w14:paraId="249F593A" w14:textId="77777777" w:rsidR="00FD2D3B" w:rsidRDefault="00000000">
      <w:pPr>
        <w:spacing w:after="0" w:line="276" w:lineRule="auto"/>
        <w:jc w:val="right"/>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lastRenderedPageBreak/>
        <w:t xml:space="preserve">w Fundacji Do World – Ucz się świata z </w:t>
      </w:r>
      <w:proofErr w:type="spellStart"/>
      <w:r>
        <w:rPr>
          <w:rFonts w:ascii="Times New Roman" w:eastAsia="Times New Roman" w:hAnsi="Times New Roman" w:cs="Times New Roman"/>
          <w:color w:val="1A1A1C"/>
          <w:sz w:val="24"/>
          <w:szCs w:val="24"/>
          <w:lang w:eastAsia="pl-PL"/>
          <w14:ligatures w14:val="none"/>
        </w:rPr>
        <w:t>Taekwon</w:t>
      </w:r>
      <w:proofErr w:type="spellEnd"/>
      <w:r>
        <w:rPr>
          <w:rFonts w:ascii="Times New Roman" w:eastAsia="Times New Roman" w:hAnsi="Times New Roman" w:cs="Times New Roman"/>
          <w:color w:val="1A1A1C"/>
          <w:sz w:val="24"/>
          <w:szCs w:val="24"/>
          <w:lang w:eastAsia="pl-PL"/>
          <w14:ligatures w14:val="none"/>
        </w:rPr>
        <w:t>-do</w:t>
      </w:r>
    </w:p>
    <w:p w14:paraId="102EDA71" w14:textId="77777777" w:rsidR="00FD2D3B" w:rsidRDefault="00FD2D3B">
      <w:pPr>
        <w:spacing w:after="0" w:line="276" w:lineRule="auto"/>
        <w:jc w:val="right"/>
        <w:rPr>
          <w:rFonts w:ascii="Times New Roman" w:eastAsia="Times New Roman" w:hAnsi="Times New Roman" w:cs="Times New Roman"/>
          <w:color w:val="1A1A1C"/>
          <w:sz w:val="24"/>
          <w:szCs w:val="24"/>
          <w:lang w:eastAsia="pl-PL"/>
          <w14:ligatures w14:val="none"/>
        </w:rPr>
      </w:pPr>
    </w:p>
    <w:p w14:paraId="707EE8C1" w14:textId="77777777" w:rsidR="00FD2D3B" w:rsidRDefault="00FD2D3B">
      <w:pPr>
        <w:spacing w:after="0" w:line="276" w:lineRule="auto"/>
        <w:jc w:val="right"/>
        <w:rPr>
          <w:rFonts w:ascii="Times New Roman" w:eastAsia="Times New Roman" w:hAnsi="Times New Roman" w:cs="Times New Roman"/>
          <w:color w:val="1A1A1C"/>
          <w:sz w:val="24"/>
          <w:szCs w:val="24"/>
          <w:lang w:eastAsia="pl-PL"/>
          <w14:ligatures w14:val="none"/>
        </w:rPr>
      </w:pPr>
    </w:p>
    <w:p w14:paraId="4FB42DCC" w14:textId="77777777" w:rsidR="00FD2D3B" w:rsidRDefault="00000000">
      <w:pPr>
        <w:spacing w:after="0" w:line="276" w:lineRule="auto"/>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w:t>
      </w:r>
    </w:p>
    <w:p w14:paraId="4E4DC459" w14:textId="77777777" w:rsidR="00FD2D3B" w:rsidRDefault="00000000">
      <w:pPr>
        <w:spacing w:after="0" w:line="276" w:lineRule="auto"/>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           (miejscowość i data)</w:t>
      </w:r>
    </w:p>
    <w:p w14:paraId="187270FD" w14:textId="77777777" w:rsidR="00FD2D3B" w:rsidRDefault="00FD2D3B">
      <w:pPr>
        <w:spacing w:after="0" w:line="276" w:lineRule="auto"/>
        <w:rPr>
          <w:rFonts w:ascii="Times New Roman" w:eastAsia="Times New Roman" w:hAnsi="Times New Roman" w:cs="Times New Roman"/>
          <w:color w:val="1A1A1C"/>
          <w:sz w:val="24"/>
          <w:szCs w:val="24"/>
          <w:lang w:eastAsia="pl-PL"/>
          <w14:ligatures w14:val="none"/>
        </w:rPr>
      </w:pPr>
    </w:p>
    <w:p w14:paraId="7965478A" w14:textId="77777777" w:rsidR="00FD2D3B" w:rsidRDefault="00FD2D3B">
      <w:pPr>
        <w:spacing w:after="0" w:line="276" w:lineRule="auto"/>
        <w:rPr>
          <w:rFonts w:ascii="Times New Roman" w:eastAsia="Times New Roman" w:hAnsi="Times New Roman" w:cs="Times New Roman"/>
          <w:color w:val="1A1A1C"/>
          <w:sz w:val="24"/>
          <w:szCs w:val="24"/>
          <w:lang w:eastAsia="pl-PL"/>
          <w14:ligatures w14:val="none"/>
        </w:rPr>
      </w:pPr>
    </w:p>
    <w:p w14:paraId="3D766AB9" w14:textId="77777777" w:rsidR="00FD2D3B" w:rsidRDefault="00FD2D3B">
      <w:pPr>
        <w:spacing w:after="0" w:line="276" w:lineRule="auto"/>
        <w:rPr>
          <w:rFonts w:ascii="Times New Roman" w:eastAsia="Times New Roman" w:hAnsi="Times New Roman" w:cs="Times New Roman"/>
          <w:color w:val="1A1A1C"/>
          <w:sz w:val="24"/>
          <w:szCs w:val="24"/>
          <w:lang w:eastAsia="pl-PL"/>
          <w14:ligatures w14:val="none"/>
        </w:rPr>
      </w:pPr>
    </w:p>
    <w:p w14:paraId="02E92323" w14:textId="77777777" w:rsidR="00FD2D3B" w:rsidRDefault="00FD2D3B">
      <w:pPr>
        <w:spacing w:after="0" w:line="276" w:lineRule="auto"/>
        <w:jc w:val="center"/>
        <w:rPr>
          <w:rFonts w:ascii="Times New Roman" w:eastAsia="Times New Roman" w:hAnsi="Times New Roman" w:cs="Times New Roman"/>
          <w:color w:val="1A1A1C"/>
          <w:sz w:val="24"/>
          <w:szCs w:val="24"/>
          <w:lang w:eastAsia="pl-PL"/>
          <w14:ligatures w14:val="none"/>
        </w:rPr>
      </w:pPr>
    </w:p>
    <w:p w14:paraId="44F5A6B8" w14:textId="77777777" w:rsidR="00FD2D3B" w:rsidRDefault="00FD2D3B">
      <w:pPr>
        <w:spacing w:after="0" w:line="276" w:lineRule="auto"/>
        <w:jc w:val="both"/>
        <w:rPr>
          <w:rFonts w:ascii="Times New Roman" w:eastAsia="Times New Roman" w:hAnsi="Times New Roman" w:cs="Times New Roman"/>
          <w:b/>
          <w:bCs/>
          <w:color w:val="1A1A1C"/>
          <w:sz w:val="24"/>
          <w:szCs w:val="24"/>
          <w:lang w:eastAsia="pl-PL"/>
          <w14:ligatures w14:val="none"/>
        </w:rPr>
      </w:pPr>
    </w:p>
    <w:p w14:paraId="1F09B2BF" w14:textId="39B7E5AC" w:rsidR="00FD2D3B" w:rsidRDefault="00000000">
      <w:pPr>
        <w:spacing w:after="0" w:line="276" w:lineRule="auto"/>
        <w:jc w:val="both"/>
        <w:rPr>
          <w:rFonts w:ascii="Times New Roman" w:eastAsia="Times New Roman" w:hAnsi="Times New Roman" w:cs="Times New Roman"/>
          <w:b/>
          <w:bCs/>
          <w:color w:val="1A1A1C"/>
          <w:sz w:val="24"/>
          <w:szCs w:val="24"/>
          <w:lang w:eastAsia="pl-PL"/>
          <w14:ligatures w14:val="none"/>
        </w:rPr>
      </w:pPr>
      <w:r>
        <w:rPr>
          <w:rFonts w:ascii="Times New Roman" w:eastAsia="Times New Roman" w:hAnsi="Times New Roman" w:cs="Times New Roman"/>
          <w:b/>
          <w:bCs/>
          <w:color w:val="1A1A1C"/>
          <w:sz w:val="24"/>
          <w:szCs w:val="24"/>
          <w:lang w:eastAsia="pl-PL"/>
          <w14:ligatures w14:val="none"/>
        </w:rPr>
        <w:t>OŚWIADCZENIE O ZNAJOMOŚCI I PRZESTRZEGANIU ZASAD ZAWARTYCH W STANDARDACH OCHRONY MAŁOLETNICH W FUNDACJI DO WORLD – UCZ SIĘ ŚWIATA Z TAEKWON-DO</w:t>
      </w:r>
    </w:p>
    <w:p w14:paraId="521B01F5" w14:textId="77777777" w:rsidR="00FD2D3B" w:rsidRDefault="00FD2D3B">
      <w:pPr>
        <w:spacing w:after="0" w:line="276" w:lineRule="auto"/>
        <w:jc w:val="both"/>
        <w:rPr>
          <w:rFonts w:ascii="Times New Roman" w:eastAsia="Times New Roman" w:hAnsi="Times New Roman" w:cs="Times New Roman"/>
          <w:b/>
          <w:bCs/>
          <w:color w:val="1A1A1C"/>
          <w:sz w:val="24"/>
          <w:szCs w:val="24"/>
          <w:lang w:eastAsia="pl-PL"/>
          <w14:ligatures w14:val="none"/>
        </w:rPr>
      </w:pPr>
    </w:p>
    <w:p w14:paraId="7126F329" w14:textId="77777777" w:rsidR="00FD2D3B" w:rsidRDefault="00FD2D3B">
      <w:pPr>
        <w:spacing w:after="0" w:line="276" w:lineRule="auto"/>
        <w:jc w:val="both"/>
        <w:rPr>
          <w:rFonts w:ascii="Times New Roman" w:eastAsia="Times New Roman" w:hAnsi="Times New Roman" w:cs="Times New Roman"/>
          <w:b/>
          <w:bCs/>
          <w:color w:val="1A1A1C"/>
          <w:sz w:val="24"/>
          <w:szCs w:val="24"/>
          <w:lang w:eastAsia="pl-PL"/>
          <w14:ligatures w14:val="none"/>
        </w:rPr>
      </w:pPr>
    </w:p>
    <w:p w14:paraId="7E4B5FF4" w14:textId="77777777" w:rsidR="00FD2D3B" w:rsidRDefault="00000000">
      <w:pPr>
        <w:spacing w:after="0" w:line="276" w:lineRule="auto"/>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Ja, ………………………………………………………………………</w:t>
      </w:r>
    </w:p>
    <w:p w14:paraId="2CAD21C8" w14:textId="77777777" w:rsidR="00FD2D3B" w:rsidRDefault="00000000">
      <w:pPr>
        <w:spacing w:after="0" w:line="276" w:lineRule="auto"/>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oświadczam, że zapoznałam/em się ze standardami Ochrony Małoletnich w Fundacji Do World – Ucz się świata z </w:t>
      </w:r>
      <w:proofErr w:type="spellStart"/>
      <w:r>
        <w:rPr>
          <w:rFonts w:ascii="Times New Roman" w:eastAsia="Times New Roman" w:hAnsi="Times New Roman" w:cs="Times New Roman"/>
          <w:color w:val="1A1A1C"/>
          <w:sz w:val="24"/>
          <w:szCs w:val="24"/>
          <w:lang w:eastAsia="pl-PL"/>
          <w14:ligatures w14:val="none"/>
        </w:rPr>
        <w:t>Taekwon</w:t>
      </w:r>
      <w:proofErr w:type="spellEnd"/>
      <w:r>
        <w:rPr>
          <w:rFonts w:ascii="Times New Roman" w:eastAsia="Times New Roman" w:hAnsi="Times New Roman" w:cs="Times New Roman"/>
          <w:color w:val="1A1A1C"/>
          <w:sz w:val="24"/>
          <w:szCs w:val="24"/>
          <w:lang w:eastAsia="pl-PL"/>
          <w14:ligatures w14:val="none"/>
        </w:rPr>
        <w:t xml:space="preserve">-do oraz deklaruję, że będę ich przestrzegać. </w:t>
      </w:r>
    </w:p>
    <w:p w14:paraId="08F5BF2A"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56B36900"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3BD00E6D"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37C634E1" w14:textId="77777777" w:rsidR="00FD2D3B" w:rsidRDefault="00000000">
      <w:pPr>
        <w:spacing w:after="0" w:line="276" w:lineRule="auto"/>
        <w:jc w:val="right"/>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w:t>
      </w:r>
    </w:p>
    <w:p w14:paraId="49E767F1" w14:textId="77777777" w:rsidR="00FD2D3B" w:rsidRDefault="00000000">
      <w:pPr>
        <w:spacing w:after="0" w:line="276" w:lineRule="auto"/>
        <w:jc w:val="center"/>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                                                                                   (czytelny podpis)</w:t>
      </w:r>
    </w:p>
    <w:p w14:paraId="4D8B57F9"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75BAD9F9"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1C492297"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3CC0BB85"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48E6ADCA"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54A5FB5E"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7EA92EF2"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3B7AE609"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74D7C54D"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14B9199B"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1C1801E3"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600D2C3E"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74672B00" w14:textId="77777777" w:rsidR="00FD2D3B" w:rsidRDefault="00000000">
      <w:pPr>
        <w:spacing w:after="0" w:line="276" w:lineRule="auto"/>
        <w:jc w:val="right"/>
        <w:rPr>
          <w:rFonts w:ascii="Times New Roman" w:eastAsia="Times New Roman" w:hAnsi="Times New Roman" w:cs="Times New Roman"/>
          <w:b/>
          <w:bCs/>
          <w:color w:val="1A1A1C"/>
          <w:sz w:val="24"/>
          <w:szCs w:val="24"/>
          <w:lang w:eastAsia="pl-PL"/>
          <w14:ligatures w14:val="none"/>
        </w:rPr>
      </w:pPr>
      <w:r>
        <w:rPr>
          <w:rFonts w:ascii="Times New Roman" w:eastAsia="Times New Roman" w:hAnsi="Times New Roman" w:cs="Times New Roman"/>
          <w:b/>
          <w:bCs/>
          <w:color w:val="1A1A1C"/>
          <w:sz w:val="24"/>
          <w:szCs w:val="24"/>
          <w:lang w:eastAsia="pl-PL"/>
          <w14:ligatures w14:val="none"/>
        </w:rPr>
        <w:t>Załącznik nr 2</w:t>
      </w:r>
    </w:p>
    <w:tbl>
      <w:tblPr>
        <w:tblStyle w:val="Tabela-Siatka"/>
        <w:tblpPr w:leftFromText="141" w:rightFromText="141" w:vertAnchor="text" w:horzAnchor="margin" w:tblpY="1212"/>
        <w:tblW w:w="9134" w:type="dxa"/>
        <w:tblLayout w:type="fixed"/>
        <w:tblLook w:val="04A0" w:firstRow="1" w:lastRow="0" w:firstColumn="1" w:lastColumn="0" w:noHBand="0" w:noVBand="1"/>
      </w:tblPr>
      <w:tblGrid>
        <w:gridCol w:w="3044"/>
        <w:gridCol w:w="3042"/>
        <w:gridCol w:w="3048"/>
      </w:tblGrid>
      <w:tr w:rsidR="00FD2D3B" w14:paraId="0A750237" w14:textId="77777777">
        <w:trPr>
          <w:trHeight w:val="959"/>
        </w:trPr>
        <w:tc>
          <w:tcPr>
            <w:tcW w:w="9134" w:type="dxa"/>
            <w:gridSpan w:val="3"/>
            <w:shd w:val="clear" w:color="auto" w:fill="D9D9D9"/>
          </w:tcPr>
          <w:p w14:paraId="34E98F18" w14:textId="77777777" w:rsidR="00FD2D3B" w:rsidRDefault="00000000">
            <w:pPr>
              <w:spacing w:after="0" w:line="276" w:lineRule="auto"/>
              <w:jc w:val="center"/>
              <w:rPr>
                <w:rFonts w:ascii="Times New Roman" w:eastAsia="Times New Roman" w:hAnsi="Times New Roman"/>
                <w:b/>
                <w:bCs/>
                <w:color w:val="1A1A1C"/>
                <w:lang w:eastAsia="pl-PL"/>
              </w:rPr>
            </w:pPr>
            <w:r>
              <w:rPr>
                <w:rFonts w:ascii="Times New Roman" w:eastAsia="Times New Roman" w:hAnsi="Times New Roman" w:cs="Times New Roman"/>
                <w:b/>
                <w:bCs/>
                <w:color w:val="1A1A1C"/>
                <w:sz w:val="24"/>
                <w:szCs w:val="24"/>
                <w:lang w:eastAsia="pl-PL"/>
              </w:rPr>
              <w:t xml:space="preserve">KARTA INTERWENCYJNA OBOWIĄZUJĄCA </w:t>
            </w:r>
          </w:p>
          <w:p w14:paraId="7F235B5D" w14:textId="77777777" w:rsidR="00FD2D3B" w:rsidRDefault="00000000">
            <w:pPr>
              <w:spacing w:after="0" w:line="276" w:lineRule="auto"/>
              <w:jc w:val="center"/>
              <w:rPr>
                <w:rFonts w:ascii="Times New Roman" w:eastAsia="Times New Roman" w:hAnsi="Times New Roman"/>
                <w:b/>
                <w:bCs/>
                <w:color w:val="1A1A1C"/>
                <w:lang w:eastAsia="pl-PL"/>
              </w:rPr>
            </w:pPr>
            <w:r>
              <w:rPr>
                <w:rFonts w:ascii="Times New Roman" w:eastAsia="Times New Roman" w:hAnsi="Times New Roman" w:cs="Times New Roman"/>
                <w:b/>
                <w:bCs/>
                <w:color w:val="1A1A1C"/>
                <w:sz w:val="24"/>
                <w:szCs w:val="24"/>
                <w:lang w:eastAsia="pl-PL"/>
              </w:rPr>
              <w:t xml:space="preserve">W FUNDACJI DO WORLD – UCZ SIĘ ŚWIATA Z TAEKWON-DO </w:t>
            </w:r>
          </w:p>
        </w:tc>
      </w:tr>
      <w:tr w:rsidR="00FD2D3B" w14:paraId="62912B0A" w14:textId="77777777">
        <w:trPr>
          <w:trHeight w:val="590"/>
        </w:trPr>
        <w:tc>
          <w:tcPr>
            <w:tcW w:w="3044" w:type="dxa"/>
            <w:vAlign w:val="center"/>
          </w:tcPr>
          <w:p w14:paraId="45E29C2C"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lastRenderedPageBreak/>
              <w:t>Imię i nazwisko małoletniego</w:t>
            </w:r>
          </w:p>
        </w:tc>
        <w:tc>
          <w:tcPr>
            <w:tcW w:w="6090" w:type="dxa"/>
            <w:gridSpan w:val="2"/>
            <w:vAlign w:val="center"/>
          </w:tcPr>
          <w:p w14:paraId="218E138F" w14:textId="77777777" w:rsidR="00FD2D3B" w:rsidRDefault="00FD2D3B">
            <w:pPr>
              <w:spacing w:after="0" w:line="276" w:lineRule="auto"/>
              <w:jc w:val="center"/>
              <w:rPr>
                <w:rFonts w:ascii="Times New Roman" w:eastAsia="Times New Roman" w:hAnsi="Times New Roman"/>
                <w:color w:val="1A1A1C"/>
                <w:lang w:eastAsia="pl-PL"/>
              </w:rPr>
            </w:pPr>
          </w:p>
        </w:tc>
      </w:tr>
      <w:tr w:rsidR="00FD2D3B" w14:paraId="65879708" w14:textId="77777777">
        <w:trPr>
          <w:trHeight w:val="698"/>
        </w:trPr>
        <w:tc>
          <w:tcPr>
            <w:tcW w:w="3044" w:type="dxa"/>
            <w:vAlign w:val="center"/>
          </w:tcPr>
          <w:p w14:paraId="762D1385"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Przyczyna interwencji</w:t>
            </w:r>
          </w:p>
          <w:p w14:paraId="3A52BCF1"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(forma krzywdzenia)</w:t>
            </w:r>
          </w:p>
        </w:tc>
        <w:tc>
          <w:tcPr>
            <w:tcW w:w="6090" w:type="dxa"/>
            <w:gridSpan w:val="2"/>
            <w:vAlign w:val="center"/>
          </w:tcPr>
          <w:p w14:paraId="13274B7C" w14:textId="77777777" w:rsidR="00FD2D3B" w:rsidRDefault="00FD2D3B">
            <w:pPr>
              <w:spacing w:after="0" w:line="276" w:lineRule="auto"/>
              <w:jc w:val="center"/>
              <w:rPr>
                <w:rFonts w:ascii="Times New Roman" w:eastAsia="Times New Roman" w:hAnsi="Times New Roman"/>
                <w:color w:val="1A1A1C"/>
                <w:lang w:eastAsia="pl-PL"/>
              </w:rPr>
            </w:pPr>
          </w:p>
        </w:tc>
      </w:tr>
      <w:tr w:rsidR="00FD2D3B" w14:paraId="59DA6B30" w14:textId="77777777">
        <w:trPr>
          <w:trHeight w:val="663"/>
        </w:trPr>
        <w:tc>
          <w:tcPr>
            <w:tcW w:w="3044" w:type="dxa"/>
            <w:vAlign w:val="center"/>
          </w:tcPr>
          <w:p w14:paraId="1DB9F695"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Osoba zgłaszająca interwencje</w:t>
            </w:r>
          </w:p>
        </w:tc>
        <w:tc>
          <w:tcPr>
            <w:tcW w:w="6090" w:type="dxa"/>
            <w:gridSpan w:val="2"/>
            <w:vAlign w:val="center"/>
          </w:tcPr>
          <w:p w14:paraId="02358275" w14:textId="77777777" w:rsidR="00FD2D3B" w:rsidRDefault="00FD2D3B">
            <w:pPr>
              <w:spacing w:after="0" w:line="276" w:lineRule="auto"/>
              <w:jc w:val="center"/>
              <w:rPr>
                <w:rFonts w:ascii="Times New Roman" w:eastAsia="Times New Roman" w:hAnsi="Times New Roman"/>
                <w:color w:val="1A1A1C"/>
                <w:lang w:eastAsia="pl-PL"/>
              </w:rPr>
            </w:pPr>
          </w:p>
        </w:tc>
      </w:tr>
      <w:tr w:rsidR="00FD2D3B" w14:paraId="29FE74EA" w14:textId="77777777">
        <w:trPr>
          <w:trHeight w:val="465"/>
        </w:trPr>
        <w:tc>
          <w:tcPr>
            <w:tcW w:w="3044" w:type="dxa"/>
            <w:vMerge w:val="restart"/>
            <w:vAlign w:val="center"/>
          </w:tcPr>
          <w:p w14:paraId="2B4F027B"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Opis działań podjętych przez personel</w:t>
            </w:r>
          </w:p>
        </w:tc>
        <w:tc>
          <w:tcPr>
            <w:tcW w:w="3042" w:type="dxa"/>
            <w:shd w:val="clear" w:color="auto" w:fill="D9D9D9"/>
            <w:vAlign w:val="center"/>
          </w:tcPr>
          <w:p w14:paraId="111F04B3"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Data</w:t>
            </w:r>
          </w:p>
        </w:tc>
        <w:tc>
          <w:tcPr>
            <w:tcW w:w="3048" w:type="dxa"/>
            <w:shd w:val="clear" w:color="auto" w:fill="D9D9D9"/>
            <w:vAlign w:val="center"/>
          </w:tcPr>
          <w:p w14:paraId="6E03FC99"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Działanie</w:t>
            </w:r>
          </w:p>
        </w:tc>
      </w:tr>
      <w:tr w:rsidR="00FD2D3B" w14:paraId="19778C4B" w14:textId="77777777">
        <w:trPr>
          <w:trHeight w:val="681"/>
        </w:trPr>
        <w:tc>
          <w:tcPr>
            <w:tcW w:w="3044" w:type="dxa"/>
            <w:vMerge/>
            <w:vAlign w:val="center"/>
          </w:tcPr>
          <w:p w14:paraId="21D80E40" w14:textId="77777777" w:rsidR="00FD2D3B" w:rsidRDefault="00FD2D3B">
            <w:pPr>
              <w:spacing w:after="0" w:line="240" w:lineRule="auto"/>
              <w:rPr>
                <w:rFonts w:ascii="Times New Roman" w:eastAsia="Times New Roman" w:hAnsi="Times New Roman"/>
                <w:color w:val="1A1A1C"/>
                <w:lang w:eastAsia="pl-PL"/>
              </w:rPr>
            </w:pPr>
          </w:p>
        </w:tc>
        <w:tc>
          <w:tcPr>
            <w:tcW w:w="3042" w:type="dxa"/>
            <w:vAlign w:val="center"/>
          </w:tcPr>
          <w:p w14:paraId="78A76D89" w14:textId="77777777" w:rsidR="00FD2D3B" w:rsidRDefault="00FD2D3B">
            <w:pPr>
              <w:spacing w:after="0" w:line="276" w:lineRule="auto"/>
              <w:jc w:val="center"/>
              <w:rPr>
                <w:rFonts w:ascii="Times New Roman" w:eastAsia="Times New Roman" w:hAnsi="Times New Roman"/>
                <w:color w:val="1A1A1C"/>
                <w:lang w:eastAsia="pl-PL"/>
              </w:rPr>
            </w:pPr>
          </w:p>
        </w:tc>
        <w:tc>
          <w:tcPr>
            <w:tcW w:w="3048" w:type="dxa"/>
            <w:vAlign w:val="center"/>
          </w:tcPr>
          <w:p w14:paraId="4A221B21" w14:textId="77777777" w:rsidR="00FD2D3B" w:rsidRDefault="00FD2D3B">
            <w:pPr>
              <w:spacing w:after="0" w:line="276" w:lineRule="auto"/>
              <w:jc w:val="center"/>
              <w:rPr>
                <w:rFonts w:ascii="Times New Roman" w:eastAsia="Times New Roman" w:hAnsi="Times New Roman"/>
                <w:color w:val="1A1A1C"/>
                <w:lang w:eastAsia="pl-PL"/>
              </w:rPr>
            </w:pPr>
          </w:p>
        </w:tc>
      </w:tr>
      <w:tr w:rsidR="00FD2D3B" w14:paraId="28E1CC31" w14:textId="77777777">
        <w:trPr>
          <w:trHeight w:val="691"/>
        </w:trPr>
        <w:tc>
          <w:tcPr>
            <w:tcW w:w="3044" w:type="dxa"/>
            <w:vMerge/>
            <w:vAlign w:val="center"/>
          </w:tcPr>
          <w:p w14:paraId="1A4DE1C8" w14:textId="77777777" w:rsidR="00FD2D3B" w:rsidRDefault="00FD2D3B">
            <w:pPr>
              <w:spacing w:after="0" w:line="240" w:lineRule="auto"/>
              <w:rPr>
                <w:rFonts w:ascii="Times New Roman" w:eastAsia="Times New Roman" w:hAnsi="Times New Roman"/>
                <w:color w:val="1A1A1C"/>
                <w:lang w:eastAsia="pl-PL"/>
              </w:rPr>
            </w:pPr>
          </w:p>
        </w:tc>
        <w:tc>
          <w:tcPr>
            <w:tcW w:w="3042" w:type="dxa"/>
            <w:vAlign w:val="center"/>
          </w:tcPr>
          <w:p w14:paraId="38DB628A" w14:textId="77777777" w:rsidR="00FD2D3B" w:rsidRDefault="00FD2D3B">
            <w:pPr>
              <w:spacing w:after="0" w:line="276" w:lineRule="auto"/>
              <w:jc w:val="center"/>
              <w:rPr>
                <w:rFonts w:ascii="Times New Roman" w:eastAsia="Times New Roman" w:hAnsi="Times New Roman"/>
                <w:color w:val="1A1A1C"/>
                <w:lang w:eastAsia="pl-PL"/>
              </w:rPr>
            </w:pPr>
          </w:p>
        </w:tc>
        <w:tc>
          <w:tcPr>
            <w:tcW w:w="3048" w:type="dxa"/>
            <w:vAlign w:val="center"/>
          </w:tcPr>
          <w:p w14:paraId="53601A67" w14:textId="77777777" w:rsidR="00FD2D3B" w:rsidRDefault="00FD2D3B">
            <w:pPr>
              <w:spacing w:after="0" w:line="276" w:lineRule="auto"/>
              <w:jc w:val="center"/>
              <w:rPr>
                <w:rFonts w:ascii="Times New Roman" w:eastAsia="Times New Roman" w:hAnsi="Times New Roman"/>
                <w:color w:val="1A1A1C"/>
                <w:lang w:eastAsia="pl-PL"/>
              </w:rPr>
            </w:pPr>
          </w:p>
        </w:tc>
      </w:tr>
      <w:tr w:rsidR="00FD2D3B" w14:paraId="6636BEEB" w14:textId="77777777">
        <w:trPr>
          <w:trHeight w:val="465"/>
        </w:trPr>
        <w:tc>
          <w:tcPr>
            <w:tcW w:w="3044" w:type="dxa"/>
            <w:vMerge/>
            <w:vAlign w:val="center"/>
          </w:tcPr>
          <w:p w14:paraId="7963476B" w14:textId="77777777" w:rsidR="00FD2D3B" w:rsidRDefault="00FD2D3B">
            <w:pPr>
              <w:spacing w:after="0" w:line="240" w:lineRule="auto"/>
              <w:rPr>
                <w:rFonts w:ascii="Times New Roman" w:eastAsia="Times New Roman" w:hAnsi="Times New Roman"/>
                <w:color w:val="1A1A1C"/>
                <w:lang w:eastAsia="pl-PL"/>
              </w:rPr>
            </w:pPr>
          </w:p>
        </w:tc>
        <w:tc>
          <w:tcPr>
            <w:tcW w:w="3042" w:type="dxa"/>
            <w:vAlign w:val="center"/>
          </w:tcPr>
          <w:p w14:paraId="70B7C8FB" w14:textId="77777777" w:rsidR="00FD2D3B" w:rsidRDefault="00FD2D3B">
            <w:pPr>
              <w:spacing w:after="0" w:line="276" w:lineRule="auto"/>
              <w:jc w:val="center"/>
              <w:rPr>
                <w:rFonts w:ascii="Times New Roman" w:eastAsia="Times New Roman" w:hAnsi="Times New Roman"/>
                <w:color w:val="1A1A1C"/>
                <w:lang w:eastAsia="pl-PL"/>
              </w:rPr>
            </w:pPr>
          </w:p>
        </w:tc>
        <w:tc>
          <w:tcPr>
            <w:tcW w:w="3048" w:type="dxa"/>
            <w:vAlign w:val="center"/>
          </w:tcPr>
          <w:p w14:paraId="55A641CA" w14:textId="77777777" w:rsidR="00FD2D3B" w:rsidRDefault="00FD2D3B">
            <w:pPr>
              <w:spacing w:after="0" w:line="276" w:lineRule="auto"/>
              <w:jc w:val="center"/>
              <w:rPr>
                <w:rFonts w:ascii="Times New Roman" w:eastAsia="Times New Roman" w:hAnsi="Times New Roman"/>
                <w:color w:val="1A1A1C"/>
                <w:lang w:eastAsia="pl-PL"/>
              </w:rPr>
            </w:pPr>
          </w:p>
        </w:tc>
      </w:tr>
      <w:tr w:rsidR="00FD2D3B" w14:paraId="02FD3185" w14:textId="77777777">
        <w:trPr>
          <w:trHeight w:val="465"/>
        </w:trPr>
        <w:tc>
          <w:tcPr>
            <w:tcW w:w="3044" w:type="dxa"/>
            <w:vMerge w:val="restart"/>
            <w:vAlign w:val="center"/>
          </w:tcPr>
          <w:p w14:paraId="5D4723B9"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Spotkania z opiekunami małoletniego</w:t>
            </w:r>
          </w:p>
        </w:tc>
        <w:tc>
          <w:tcPr>
            <w:tcW w:w="3042" w:type="dxa"/>
            <w:shd w:val="clear" w:color="auto" w:fill="D9D9D9"/>
            <w:vAlign w:val="center"/>
          </w:tcPr>
          <w:p w14:paraId="0D324EB2"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Data</w:t>
            </w:r>
          </w:p>
        </w:tc>
        <w:tc>
          <w:tcPr>
            <w:tcW w:w="3048" w:type="dxa"/>
            <w:shd w:val="clear" w:color="auto" w:fill="D9D9D9"/>
            <w:vAlign w:val="center"/>
          </w:tcPr>
          <w:p w14:paraId="5E01B803"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Działanie</w:t>
            </w:r>
          </w:p>
        </w:tc>
      </w:tr>
      <w:tr w:rsidR="00FD2D3B" w14:paraId="2C9B054B" w14:textId="77777777">
        <w:trPr>
          <w:trHeight w:val="465"/>
        </w:trPr>
        <w:tc>
          <w:tcPr>
            <w:tcW w:w="3044" w:type="dxa"/>
            <w:vMerge/>
            <w:vAlign w:val="center"/>
          </w:tcPr>
          <w:p w14:paraId="46617A68" w14:textId="77777777" w:rsidR="00FD2D3B" w:rsidRDefault="00FD2D3B">
            <w:pPr>
              <w:spacing w:after="0" w:line="240" w:lineRule="auto"/>
              <w:rPr>
                <w:rFonts w:ascii="Times New Roman" w:eastAsia="Times New Roman" w:hAnsi="Times New Roman"/>
                <w:color w:val="1A1A1C"/>
                <w:lang w:eastAsia="pl-PL"/>
              </w:rPr>
            </w:pPr>
          </w:p>
        </w:tc>
        <w:tc>
          <w:tcPr>
            <w:tcW w:w="3042" w:type="dxa"/>
            <w:vAlign w:val="center"/>
          </w:tcPr>
          <w:p w14:paraId="24A1BF60" w14:textId="77777777" w:rsidR="00FD2D3B" w:rsidRDefault="00FD2D3B">
            <w:pPr>
              <w:spacing w:after="0" w:line="276" w:lineRule="auto"/>
              <w:jc w:val="center"/>
              <w:rPr>
                <w:rFonts w:ascii="Times New Roman" w:eastAsia="Times New Roman" w:hAnsi="Times New Roman"/>
                <w:color w:val="1A1A1C"/>
                <w:lang w:eastAsia="pl-PL"/>
              </w:rPr>
            </w:pPr>
          </w:p>
        </w:tc>
        <w:tc>
          <w:tcPr>
            <w:tcW w:w="3048" w:type="dxa"/>
            <w:vAlign w:val="center"/>
          </w:tcPr>
          <w:p w14:paraId="6C379D50" w14:textId="77777777" w:rsidR="00FD2D3B" w:rsidRDefault="00FD2D3B">
            <w:pPr>
              <w:spacing w:after="0" w:line="276" w:lineRule="auto"/>
              <w:jc w:val="center"/>
              <w:rPr>
                <w:rFonts w:ascii="Times New Roman" w:eastAsia="Times New Roman" w:hAnsi="Times New Roman"/>
                <w:color w:val="1A1A1C"/>
                <w:lang w:eastAsia="pl-PL"/>
              </w:rPr>
            </w:pPr>
          </w:p>
        </w:tc>
      </w:tr>
      <w:tr w:rsidR="00FD2D3B" w14:paraId="655778D2" w14:textId="77777777">
        <w:trPr>
          <w:trHeight w:val="465"/>
        </w:trPr>
        <w:tc>
          <w:tcPr>
            <w:tcW w:w="3044" w:type="dxa"/>
            <w:vMerge/>
            <w:vAlign w:val="center"/>
          </w:tcPr>
          <w:p w14:paraId="5226D235" w14:textId="77777777" w:rsidR="00FD2D3B" w:rsidRDefault="00FD2D3B">
            <w:pPr>
              <w:spacing w:after="0" w:line="240" w:lineRule="auto"/>
              <w:rPr>
                <w:rFonts w:ascii="Times New Roman" w:eastAsia="Times New Roman" w:hAnsi="Times New Roman"/>
                <w:color w:val="1A1A1C"/>
                <w:lang w:eastAsia="pl-PL"/>
              </w:rPr>
            </w:pPr>
          </w:p>
        </w:tc>
        <w:tc>
          <w:tcPr>
            <w:tcW w:w="3042" w:type="dxa"/>
            <w:vAlign w:val="center"/>
          </w:tcPr>
          <w:p w14:paraId="365B0B6E" w14:textId="77777777" w:rsidR="00FD2D3B" w:rsidRDefault="00FD2D3B">
            <w:pPr>
              <w:spacing w:after="0" w:line="276" w:lineRule="auto"/>
              <w:jc w:val="center"/>
              <w:rPr>
                <w:rFonts w:ascii="Times New Roman" w:eastAsia="Times New Roman" w:hAnsi="Times New Roman"/>
                <w:color w:val="1A1A1C"/>
                <w:lang w:eastAsia="pl-PL"/>
              </w:rPr>
            </w:pPr>
          </w:p>
        </w:tc>
        <w:tc>
          <w:tcPr>
            <w:tcW w:w="3048" w:type="dxa"/>
            <w:vAlign w:val="center"/>
          </w:tcPr>
          <w:p w14:paraId="5DD23C12" w14:textId="77777777" w:rsidR="00FD2D3B" w:rsidRDefault="00FD2D3B">
            <w:pPr>
              <w:spacing w:after="0" w:line="276" w:lineRule="auto"/>
              <w:jc w:val="center"/>
              <w:rPr>
                <w:rFonts w:ascii="Times New Roman" w:eastAsia="Times New Roman" w:hAnsi="Times New Roman"/>
                <w:color w:val="1A1A1C"/>
                <w:lang w:eastAsia="pl-PL"/>
              </w:rPr>
            </w:pPr>
          </w:p>
        </w:tc>
      </w:tr>
      <w:tr w:rsidR="00FD2D3B" w14:paraId="0BDEC3AB" w14:textId="77777777">
        <w:trPr>
          <w:trHeight w:val="465"/>
        </w:trPr>
        <w:tc>
          <w:tcPr>
            <w:tcW w:w="3044" w:type="dxa"/>
            <w:vMerge/>
            <w:vAlign w:val="center"/>
          </w:tcPr>
          <w:p w14:paraId="67C2FAE9" w14:textId="77777777" w:rsidR="00FD2D3B" w:rsidRDefault="00FD2D3B">
            <w:pPr>
              <w:spacing w:after="0" w:line="240" w:lineRule="auto"/>
              <w:rPr>
                <w:rFonts w:ascii="Times New Roman" w:eastAsia="Times New Roman" w:hAnsi="Times New Roman"/>
                <w:color w:val="1A1A1C"/>
                <w:lang w:eastAsia="pl-PL"/>
              </w:rPr>
            </w:pPr>
          </w:p>
        </w:tc>
        <w:tc>
          <w:tcPr>
            <w:tcW w:w="3042" w:type="dxa"/>
            <w:vAlign w:val="center"/>
          </w:tcPr>
          <w:p w14:paraId="3E20A8B1" w14:textId="77777777" w:rsidR="00FD2D3B" w:rsidRDefault="00FD2D3B">
            <w:pPr>
              <w:spacing w:after="0" w:line="276" w:lineRule="auto"/>
              <w:jc w:val="center"/>
              <w:rPr>
                <w:rFonts w:ascii="Times New Roman" w:eastAsia="Times New Roman" w:hAnsi="Times New Roman"/>
                <w:color w:val="1A1A1C"/>
                <w:lang w:eastAsia="pl-PL"/>
              </w:rPr>
            </w:pPr>
          </w:p>
        </w:tc>
        <w:tc>
          <w:tcPr>
            <w:tcW w:w="3048" w:type="dxa"/>
            <w:vAlign w:val="center"/>
          </w:tcPr>
          <w:p w14:paraId="05F4654C" w14:textId="77777777" w:rsidR="00FD2D3B" w:rsidRDefault="00FD2D3B">
            <w:pPr>
              <w:spacing w:after="0" w:line="276" w:lineRule="auto"/>
              <w:jc w:val="center"/>
              <w:rPr>
                <w:rFonts w:ascii="Times New Roman" w:eastAsia="Times New Roman" w:hAnsi="Times New Roman"/>
                <w:color w:val="1A1A1C"/>
                <w:lang w:eastAsia="pl-PL"/>
              </w:rPr>
            </w:pPr>
          </w:p>
        </w:tc>
      </w:tr>
      <w:tr w:rsidR="00FD2D3B" w14:paraId="67E685B0" w14:textId="77777777">
        <w:trPr>
          <w:trHeight w:val="1727"/>
        </w:trPr>
        <w:tc>
          <w:tcPr>
            <w:tcW w:w="3044" w:type="dxa"/>
            <w:vAlign w:val="center"/>
          </w:tcPr>
          <w:p w14:paraId="7C052D4A"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Forma podjętej interwencji</w:t>
            </w:r>
          </w:p>
        </w:tc>
        <w:tc>
          <w:tcPr>
            <w:tcW w:w="6090" w:type="dxa"/>
            <w:gridSpan w:val="2"/>
            <w:vAlign w:val="center"/>
          </w:tcPr>
          <w:p w14:paraId="6DA77C98"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Zawiadomienie policji</w:t>
            </w:r>
          </w:p>
          <w:p w14:paraId="4D63D837"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Zawiadomienie o podejrzeniu popełnienia przestępstwa</w:t>
            </w:r>
          </w:p>
          <w:p w14:paraId="0A6A9FB5"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Wniosek o wgląd w sytuacji rodziny</w:t>
            </w:r>
          </w:p>
          <w:p w14:paraId="377DA18B"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Inny rodzaj interwencji. Jaki?</w:t>
            </w:r>
          </w:p>
          <w:p w14:paraId="69AB3393"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w:t>
            </w:r>
          </w:p>
        </w:tc>
      </w:tr>
      <w:tr w:rsidR="00FD2D3B" w14:paraId="7F58B4A1" w14:textId="77777777">
        <w:trPr>
          <w:trHeight w:val="1399"/>
        </w:trPr>
        <w:tc>
          <w:tcPr>
            <w:tcW w:w="3044" w:type="dxa"/>
            <w:vAlign w:val="center"/>
          </w:tcPr>
          <w:p w14:paraId="11A39160"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Dane dotyczące interwencji</w:t>
            </w:r>
          </w:p>
          <w:p w14:paraId="4B0CBA95"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(nazwa organu, do którego zgłoszono interwencje) i data interwencji</w:t>
            </w:r>
          </w:p>
        </w:tc>
        <w:tc>
          <w:tcPr>
            <w:tcW w:w="3042" w:type="dxa"/>
            <w:vAlign w:val="center"/>
          </w:tcPr>
          <w:p w14:paraId="425ED480" w14:textId="77777777" w:rsidR="00FD2D3B" w:rsidRDefault="00FD2D3B">
            <w:pPr>
              <w:spacing w:after="0" w:line="276" w:lineRule="auto"/>
              <w:jc w:val="center"/>
              <w:rPr>
                <w:rFonts w:ascii="Times New Roman" w:eastAsia="Times New Roman" w:hAnsi="Times New Roman"/>
                <w:color w:val="1A1A1C"/>
                <w:lang w:eastAsia="pl-PL"/>
              </w:rPr>
            </w:pPr>
          </w:p>
        </w:tc>
        <w:tc>
          <w:tcPr>
            <w:tcW w:w="3048" w:type="dxa"/>
            <w:vAlign w:val="center"/>
          </w:tcPr>
          <w:p w14:paraId="4B0AFB54" w14:textId="77777777" w:rsidR="00FD2D3B" w:rsidRDefault="00FD2D3B">
            <w:pPr>
              <w:spacing w:after="0" w:line="276" w:lineRule="auto"/>
              <w:jc w:val="center"/>
              <w:rPr>
                <w:rFonts w:ascii="Times New Roman" w:eastAsia="Times New Roman" w:hAnsi="Times New Roman"/>
                <w:color w:val="1A1A1C"/>
                <w:lang w:eastAsia="pl-PL"/>
              </w:rPr>
            </w:pPr>
          </w:p>
        </w:tc>
      </w:tr>
      <w:tr w:rsidR="00FD2D3B" w14:paraId="17A7C592" w14:textId="77777777">
        <w:trPr>
          <w:trHeight w:val="465"/>
        </w:trPr>
        <w:tc>
          <w:tcPr>
            <w:tcW w:w="3044" w:type="dxa"/>
            <w:vMerge w:val="restart"/>
            <w:vAlign w:val="center"/>
          </w:tcPr>
          <w:p w14:paraId="09169301"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Wyniki interwencji: działania organów sprawiedliwości, działania jednostki, działania rodziców</w:t>
            </w:r>
          </w:p>
        </w:tc>
        <w:tc>
          <w:tcPr>
            <w:tcW w:w="3042" w:type="dxa"/>
            <w:shd w:val="clear" w:color="auto" w:fill="D9D9D9"/>
            <w:vAlign w:val="center"/>
          </w:tcPr>
          <w:p w14:paraId="4212536C"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Data</w:t>
            </w:r>
          </w:p>
        </w:tc>
        <w:tc>
          <w:tcPr>
            <w:tcW w:w="3048" w:type="dxa"/>
            <w:shd w:val="clear" w:color="auto" w:fill="D9D9D9"/>
            <w:vAlign w:val="center"/>
          </w:tcPr>
          <w:p w14:paraId="541729B4" w14:textId="77777777" w:rsidR="00FD2D3B" w:rsidRDefault="00000000">
            <w:pPr>
              <w:spacing w:after="0" w:line="276" w:lineRule="auto"/>
              <w:jc w:val="center"/>
              <w:rPr>
                <w:rFonts w:ascii="Times New Roman" w:eastAsia="Times New Roman" w:hAnsi="Times New Roman"/>
                <w:color w:val="1A1A1C"/>
                <w:lang w:eastAsia="pl-PL"/>
              </w:rPr>
            </w:pPr>
            <w:r>
              <w:rPr>
                <w:rFonts w:ascii="Times New Roman" w:eastAsia="Times New Roman" w:hAnsi="Times New Roman" w:cs="Times New Roman"/>
                <w:color w:val="1A1A1C"/>
                <w:sz w:val="24"/>
                <w:szCs w:val="24"/>
                <w:lang w:eastAsia="pl-PL"/>
              </w:rPr>
              <w:t>Działanie</w:t>
            </w:r>
          </w:p>
        </w:tc>
      </w:tr>
      <w:tr w:rsidR="00FD2D3B" w14:paraId="3417338C" w14:textId="77777777">
        <w:trPr>
          <w:trHeight w:val="1218"/>
        </w:trPr>
        <w:tc>
          <w:tcPr>
            <w:tcW w:w="3044" w:type="dxa"/>
            <w:vMerge/>
            <w:vAlign w:val="center"/>
          </w:tcPr>
          <w:p w14:paraId="1A532A17" w14:textId="77777777" w:rsidR="00FD2D3B" w:rsidRDefault="00FD2D3B">
            <w:pPr>
              <w:spacing w:after="0" w:line="240" w:lineRule="auto"/>
              <w:rPr>
                <w:rFonts w:ascii="Times New Roman" w:eastAsia="Times New Roman" w:hAnsi="Times New Roman"/>
                <w:color w:val="1A1A1C"/>
                <w:lang w:eastAsia="pl-PL"/>
              </w:rPr>
            </w:pPr>
          </w:p>
        </w:tc>
        <w:tc>
          <w:tcPr>
            <w:tcW w:w="3042" w:type="dxa"/>
            <w:vAlign w:val="center"/>
          </w:tcPr>
          <w:p w14:paraId="038262BD" w14:textId="77777777" w:rsidR="00FD2D3B" w:rsidRDefault="00FD2D3B">
            <w:pPr>
              <w:spacing w:after="0" w:line="276" w:lineRule="auto"/>
              <w:jc w:val="center"/>
              <w:rPr>
                <w:rFonts w:ascii="Times New Roman" w:eastAsia="Times New Roman" w:hAnsi="Times New Roman"/>
                <w:color w:val="1A1A1C"/>
                <w:lang w:eastAsia="pl-PL"/>
              </w:rPr>
            </w:pPr>
          </w:p>
        </w:tc>
        <w:tc>
          <w:tcPr>
            <w:tcW w:w="3048" w:type="dxa"/>
            <w:vAlign w:val="center"/>
          </w:tcPr>
          <w:p w14:paraId="3C12B0D8" w14:textId="77777777" w:rsidR="00FD2D3B" w:rsidRDefault="00FD2D3B">
            <w:pPr>
              <w:spacing w:after="0" w:line="276" w:lineRule="auto"/>
              <w:jc w:val="center"/>
              <w:rPr>
                <w:rFonts w:ascii="Times New Roman" w:eastAsia="Times New Roman" w:hAnsi="Times New Roman"/>
                <w:color w:val="1A1A1C"/>
                <w:lang w:eastAsia="pl-PL"/>
              </w:rPr>
            </w:pPr>
          </w:p>
        </w:tc>
      </w:tr>
    </w:tbl>
    <w:p w14:paraId="79215CF8" w14:textId="77777777" w:rsidR="00FD2D3B" w:rsidRDefault="00000000">
      <w:pPr>
        <w:spacing w:after="0" w:line="276" w:lineRule="auto"/>
        <w:jc w:val="right"/>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do Standardów Ochrony Małoletnich</w:t>
      </w:r>
    </w:p>
    <w:p w14:paraId="0FF89181" w14:textId="77777777" w:rsidR="00FD2D3B" w:rsidRDefault="00000000">
      <w:pPr>
        <w:spacing w:after="0" w:line="276" w:lineRule="auto"/>
        <w:jc w:val="right"/>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w Fundacji Do World – Ucz się świata z </w:t>
      </w:r>
      <w:proofErr w:type="spellStart"/>
      <w:r>
        <w:rPr>
          <w:rFonts w:ascii="Times New Roman" w:eastAsia="Times New Roman" w:hAnsi="Times New Roman" w:cs="Times New Roman"/>
          <w:color w:val="1A1A1C"/>
          <w:sz w:val="24"/>
          <w:szCs w:val="24"/>
          <w:lang w:eastAsia="pl-PL"/>
          <w14:ligatures w14:val="none"/>
        </w:rPr>
        <w:t>Taekwon</w:t>
      </w:r>
      <w:proofErr w:type="spellEnd"/>
      <w:r>
        <w:rPr>
          <w:rFonts w:ascii="Times New Roman" w:eastAsia="Times New Roman" w:hAnsi="Times New Roman" w:cs="Times New Roman"/>
          <w:color w:val="1A1A1C"/>
          <w:sz w:val="24"/>
          <w:szCs w:val="24"/>
          <w:lang w:eastAsia="pl-PL"/>
          <w14:ligatures w14:val="none"/>
        </w:rPr>
        <w:t>-do</w:t>
      </w:r>
    </w:p>
    <w:p w14:paraId="4DF2BBA2" w14:textId="77777777" w:rsidR="00FD2D3B" w:rsidRDefault="00FD2D3B">
      <w:pPr>
        <w:tabs>
          <w:tab w:val="left" w:pos="8280"/>
        </w:tabs>
        <w:spacing w:after="0" w:line="276" w:lineRule="auto"/>
        <w:rPr>
          <w:rFonts w:ascii="Times New Roman" w:eastAsia="Times New Roman" w:hAnsi="Times New Roman" w:cs="Times New Roman"/>
          <w:color w:val="1A1A1C"/>
          <w:sz w:val="24"/>
          <w:szCs w:val="24"/>
          <w:lang w:eastAsia="pl-PL"/>
          <w14:ligatures w14:val="none"/>
        </w:rPr>
      </w:pPr>
    </w:p>
    <w:p w14:paraId="74151169" w14:textId="77777777" w:rsidR="00FD2D3B" w:rsidRDefault="00FD2D3B">
      <w:pPr>
        <w:tabs>
          <w:tab w:val="left" w:pos="8280"/>
        </w:tabs>
        <w:spacing w:after="0" w:line="276" w:lineRule="auto"/>
        <w:rPr>
          <w:rFonts w:ascii="Times New Roman" w:eastAsia="Times New Roman" w:hAnsi="Times New Roman" w:cs="Times New Roman"/>
          <w:b/>
          <w:bCs/>
          <w:color w:val="1A1A1C"/>
          <w:sz w:val="24"/>
          <w:szCs w:val="24"/>
          <w:lang w:eastAsia="pl-PL"/>
          <w14:ligatures w14:val="none"/>
        </w:rPr>
      </w:pPr>
    </w:p>
    <w:p w14:paraId="6749E7FF" w14:textId="77777777" w:rsidR="00FD2D3B" w:rsidRDefault="00000000">
      <w:pPr>
        <w:spacing w:after="0" w:line="276" w:lineRule="auto"/>
        <w:jc w:val="right"/>
        <w:rPr>
          <w:rFonts w:ascii="Times New Roman" w:eastAsia="Times New Roman" w:hAnsi="Times New Roman" w:cs="Times New Roman"/>
          <w:b/>
          <w:bCs/>
          <w:color w:val="1A1A1C"/>
          <w:sz w:val="24"/>
          <w:szCs w:val="24"/>
          <w:lang w:eastAsia="pl-PL"/>
          <w14:ligatures w14:val="none"/>
        </w:rPr>
      </w:pPr>
      <w:r>
        <w:rPr>
          <w:rFonts w:ascii="Times New Roman" w:eastAsia="Times New Roman" w:hAnsi="Times New Roman" w:cs="Times New Roman"/>
          <w:b/>
          <w:bCs/>
          <w:color w:val="1A1A1C"/>
          <w:sz w:val="24"/>
          <w:szCs w:val="24"/>
          <w:lang w:eastAsia="pl-PL"/>
          <w14:ligatures w14:val="none"/>
        </w:rPr>
        <w:t>Złącznik 3</w:t>
      </w:r>
    </w:p>
    <w:p w14:paraId="19560F69" w14:textId="77777777" w:rsidR="00FD2D3B" w:rsidRDefault="00000000">
      <w:pPr>
        <w:spacing w:after="0" w:line="276" w:lineRule="auto"/>
        <w:jc w:val="right"/>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do Standardów Ochrony Małoletnich</w:t>
      </w:r>
    </w:p>
    <w:p w14:paraId="1599E698" w14:textId="77777777" w:rsidR="00FD2D3B" w:rsidRDefault="00000000">
      <w:pPr>
        <w:spacing w:after="0" w:line="276" w:lineRule="auto"/>
        <w:jc w:val="right"/>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w Fundacji Do World – Ucz się świata z </w:t>
      </w:r>
      <w:proofErr w:type="spellStart"/>
      <w:r>
        <w:rPr>
          <w:rFonts w:ascii="Times New Roman" w:eastAsia="Times New Roman" w:hAnsi="Times New Roman" w:cs="Times New Roman"/>
          <w:color w:val="1A1A1C"/>
          <w:sz w:val="24"/>
          <w:szCs w:val="24"/>
          <w:lang w:eastAsia="pl-PL"/>
          <w14:ligatures w14:val="none"/>
        </w:rPr>
        <w:t>Taekwon</w:t>
      </w:r>
      <w:proofErr w:type="spellEnd"/>
      <w:r>
        <w:rPr>
          <w:rFonts w:ascii="Times New Roman" w:eastAsia="Times New Roman" w:hAnsi="Times New Roman" w:cs="Times New Roman"/>
          <w:color w:val="1A1A1C"/>
          <w:sz w:val="24"/>
          <w:szCs w:val="24"/>
          <w:lang w:eastAsia="pl-PL"/>
          <w14:ligatures w14:val="none"/>
        </w:rPr>
        <w:t>-do</w:t>
      </w:r>
    </w:p>
    <w:p w14:paraId="4C301894" w14:textId="77777777" w:rsidR="00FD2D3B" w:rsidRDefault="00FD2D3B">
      <w:pPr>
        <w:spacing w:after="0" w:line="276" w:lineRule="auto"/>
        <w:jc w:val="right"/>
        <w:rPr>
          <w:rFonts w:ascii="Times New Roman" w:eastAsia="Times New Roman" w:hAnsi="Times New Roman" w:cs="Times New Roman"/>
          <w:color w:val="1A1A1C"/>
          <w:sz w:val="24"/>
          <w:szCs w:val="24"/>
          <w:lang w:eastAsia="pl-PL"/>
          <w14:ligatures w14:val="none"/>
        </w:rPr>
      </w:pPr>
    </w:p>
    <w:p w14:paraId="6C2BCAEB" w14:textId="77777777" w:rsidR="00FD2D3B" w:rsidRDefault="00FD2D3B">
      <w:pPr>
        <w:spacing w:after="0" w:line="276" w:lineRule="auto"/>
        <w:jc w:val="right"/>
        <w:rPr>
          <w:rFonts w:ascii="Times New Roman" w:eastAsia="Times New Roman" w:hAnsi="Times New Roman" w:cs="Times New Roman"/>
          <w:color w:val="1A1A1C"/>
          <w:sz w:val="24"/>
          <w:szCs w:val="24"/>
          <w:lang w:eastAsia="pl-PL"/>
          <w14:ligatures w14:val="none"/>
        </w:rPr>
      </w:pPr>
    </w:p>
    <w:p w14:paraId="67147B73" w14:textId="77777777" w:rsidR="00FD2D3B" w:rsidRDefault="00FD2D3B">
      <w:pPr>
        <w:spacing w:after="0" w:line="276" w:lineRule="auto"/>
        <w:jc w:val="right"/>
        <w:rPr>
          <w:rFonts w:ascii="Times New Roman" w:eastAsia="Times New Roman" w:hAnsi="Times New Roman" w:cs="Times New Roman"/>
          <w:color w:val="1A1A1C"/>
          <w:sz w:val="24"/>
          <w:szCs w:val="24"/>
          <w:lang w:eastAsia="pl-PL"/>
          <w14:ligatures w14:val="none"/>
        </w:rPr>
      </w:pPr>
    </w:p>
    <w:p w14:paraId="17D0E224" w14:textId="77777777" w:rsidR="00FD2D3B" w:rsidRDefault="00FD2D3B">
      <w:pPr>
        <w:spacing w:after="0" w:line="276" w:lineRule="auto"/>
        <w:jc w:val="right"/>
        <w:rPr>
          <w:rFonts w:ascii="Times New Roman" w:eastAsia="Times New Roman" w:hAnsi="Times New Roman" w:cs="Times New Roman"/>
          <w:color w:val="1A1A1C"/>
          <w:sz w:val="24"/>
          <w:szCs w:val="24"/>
          <w:lang w:eastAsia="pl-PL"/>
          <w14:ligatures w14:val="none"/>
        </w:rPr>
      </w:pPr>
    </w:p>
    <w:p w14:paraId="4380401E" w14:textId="77777777" w:rsidR="00FD2D3B" w:rsidRDefault="00000000">
      <w:pPr>
        <w:spacing w:after="0" w:line="276" w:lineRule="auto"/>
        <w:jc w:val="center"/>
        <w:rPr>
          <w:rFonts w:ascii="Times New Roman" w:eastAsia="Times New Roman" w:hAnsi="Times New Roman" w:cs="Times New Roman"/>
          <w:b/>
          <w:bCs/>
          <w:color w:val="1A1A1C"/>
          <w:sz w:val="24"/>
          <w:szCs w:val="24"/>
          <w:lang w:eastAsia="pl-PL"/>
          <w14:ligatures w14:val="none"/>
        </w:rPr>
      </w:pPr>
      <w:r>
        <w:rPr>
          <w:rFonts w:ascii="Times New Roman" w:eastAsia="Times New Roman" w:hAnsi="Times New Roman" w:cs="Times New Roman"/>
          <w:b/>
          <w:bCs/>
          <w:color w:val="1A1A1C"/>
          <w:sz w:val="24"/>
          <w:szCs w:val="24"/>
          <w:lang w:eastAsia="pl-PL"/>
          <w14:ligatures w14:val="none"/>
        </w:rPr>
        <w:t>STANDARDY OCHRONY MAŁOLETNICH W FUNDACJI DO WORLD – UCZ SIĘ ŚWIATA Z TAEKWON-DO (WERSJA SKRÓCONA)</w:t>
      </w:r>
    </w:p>
    <w:p w14:paraId="2A288BDA" w14:textId="77777777" w:rsidR="00FD2D3B" w:rsidRDefault="00FD2D3B">
      <w:pPr>
        <w:spacing w:after="0" w:line="276" w:lineRule="auto"/>
        <w:jc w:val="center"/>
        <w:rPr>
          <w:rFonts w:ascii="Times New Roman" w:eastAsia="Times New Roman" w:hAnsi="Times New Roman" w:cs="Times New Roman"/>
          <w:b/>
          <w:bCs/>
          <w:color w:val="1A1A1C"/>
          <w:sz w:val="24"/>
          <w:szCs w:val="24"/>
          <w:lang w:eastAsia="pl-PL"/>
          <w14:ligatures w14:val="none"/>
        </w:rPr>
      </w:pPr>
    </w:p>
    <w:p w14:paraId="7089F293" w14:textId="5ED7C6F5" w:rsidR="00FD2D3B" w:rsidRDefault="00000000">
      <w:pPr>
        <w:spacing w:after="0" w:line="276" w:lineRule="auto"/>
        <w:jc w:val="center"/>
        <w:rPr>
          <w:rFonts w:ascii="Times New Roman" w:eastAsia="Times New Roman" w:hAnsi="Times New Roman" w:cs="Times New Roman"/>
          <w:b/>
          <w:bCs/>
          <w:color w:val="1A1A1C"/>
          <w:sz w:val="24"/>
          <w:szCs w:val="24"/>
          <w:lang w:eastAsia="pl-PL"/>
          <w14:ligatures w14:val="none"/>
        </w:rPr>
      </w:pPr>
      <w:r>
        <w:rPr>
          <w:rFonts w:ascii="Times New Roman" w:eastAsia="Times New Roman" w:hAnsi="Times New Roman" w:cs="Times New Roman"/>
          <w:b/>
          <w:bCs/>
          <w:color w:val="1A1A1C"/>
          <w:sz w:val="24"/>
          <w:szCs w:val="24"/>
          <w:lang w:eastAsia="pl-PL"/>
          <w14:ligatures w14:val="none"/>
        </w:rPr>
        <w:t>NAJWAŻNIEJSZE INFORMACJE DLA MAŁOLETNICH</w:t>
      </w:r>
    </w:p>
    <w:p w14:paraId="772BDD12" w14:textId="77777777" w:rsidR="00FD2D3B" w:rsidRDefault="00000000">
      <w:pPr>
        <w:spacing w:after="0" w:line="276" w:lineRule="auto"/>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Małoletni (Dziecko)- to każda osoba do ukończenia 18 roku życia.</w:t>
      </w:r>
    </w:p>
    <w:p w14:paraId="68CCFC7D" w14:textId="77777777" w:rsidR="00FD2D3B" w:rsidRDefault="00000000">
      <w:pPr>
        <w:spacing w:after="0" w:line="276" w:lineRule="auto"/>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Dobro osób małoletnich jest naczelną wartością, którą kierują się pracownicy/współpracownicy Fundacji Do World – Ucz się świata z </w:t>
      </w:r>
      <w:proofErr w:type="spellStart"/>
      <w:r>
        <w:rPr>
          <w:rFonts w:ascii="Times New Roman" w:eastAsia="Times New Roman" w:hAnsi="Times New Roman" w:cs="Times New Roman"/>
          <w:color w:val="1A1A1C"/>
          <w:sz w:val="24"/>
          <w:szCs w:val="24"/>
          <w:lang w:eastAsia="pl-PL"/>
          <w14:ligatures w14:val="none"/>
        </w:rPr>
        <w:t>Taekwon</w:t>
      </w:r>
      <w:proofErr w:type="spellEnd"/>
      <w:r>
        <w:rPr>
          <w:rFonts w:ascii="Times New Roman" w:eastAsia="Times New Roman" w:hAnsi="Times New Roman" w:cs="Times New Roman"/>
          <w:color w:val="1A1A1C"/>
          <w:sz w:val="24"/>
          <w:szCs w:val="24"/>
          <w:lang w:eastAsia="pl-PL"/>
          <w14:ligatures w14:val="none"/>
        </w:rPr>
        <w:t>-do, prowadząc zajęcia sportowe i wypoczynek podczas ferii zimowych i wakacji. Co oznacza, że:</w:t>
      </w:r>
    </w:p>
    <w:p w14:paraId="1AFF387B" w14:textId="77777777" w:rsidR="00FD2D3B" w:rsidRDefault="00000000">
      <w:pPr>
        <w:numPr>
          <w:ilvl w:val="0"/>
          <w:numId w:val="25"/>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Każda osoba małoletnia winna być traktowana z należytym jej szacunkiem oraz poszanowaniem jej godności. </w:t>
      </w:r>
    </w:p>
    <w:p w14:paraId="4C267DD5" w14:textId="77777777" w:rsidR="00FD2D3B" w:rsidRDefault="00000000">
      <w:pPr>
        <w:numPr>
          <w:ilvl w:val="0"/>
          <w:numId w:val="7"/>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Niedopuszczalne jest krzywdzenie małoletniego, w tym w szczególności stosowanie wobec niego przemocy w jakiejkolwiek formie.</w:t>
      </w:r>
    </w:p>
    <w:p w14:paraId="7BB6223A" w14:textId="77777777" w:rsidR="00FD2D3B" w:rsidRDefault="00000000">
      <w:pPr>
        <w:numPr>
          <w:ilvl w:val="0"/>
          <w:numId w:val="7"/>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Pracownicy powinni reagować w sytuacji krzywdzenia małoletniego lub zaistnienia uzasadnionego podejrzenia, że dochodzi do krzywdzenia małoletniego.</w:t>
      </w:r>
    </w:p>
    <w:p w14:paraId="154C00B6"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1FC4007D" w14:textId="77777777" w:rsidR="00FD2D3B" w:rsidRDefault="00000000">
      <w:pPr>
        <w:spacing w:after="0" w:line="276" w:lineRule="auto"/>
        <w:jc w:val="center"/>
        <w:rPr>
          <w:rFonts w:ascii="Times New Roman" w:eastAsia="Times New Roman" w:hAnsi="Times New Roman" w:cs="Times New Roman"/>
          <w:b/>
          <w:bCs/>
          <w:color w:val="1A1A1C"/>
          <w:sz w:val="24"/>
          <w:szCs w:val="24"/>
          <w:lang w:eastAsia="pl-PL"/>
          <w14:ligatures w14:val="none"/>
        </w:rPr>
      </w:pPr>
      <w:r>
        <w:rPr>
          <w:rFonts w:ascii="Times New Roman" w:eastAsia="Times New Roman" w:hAnsi="Times New Roman" w:cs="Times New Roman"/>
          <w:b/>
          <w:bCs/>
          <w:color w:val="1A1A1C"/>
          <w:sz w:val="24"/>
          <w:szCs w:val="24"/>
          <w:lang w:eastAsia="pl-PL"/>
          <w14:ligatures w14:val="none"/>
        </w:rPr>
        <w:t>JESTEŚ OSOBA MAŁOLETNIĄ? OTO NAJWAŻNIEJSZE ZASADY BEZPIECZNYCH RELACJI MIĘDZY MAŁOLETNIM A PRACOWNIKIEM/WSPÓŁPRACOWNIKIEM FUNDACJI</w:t>
      </w:r>
    </w:p>
    <w:p w14:paraId="3D5381FE" w14:textId="77777777" w:rsidR="00FD2D3B" w:rsidRDefault="00000000">
      <w:pPr>
        <w:numPr>
          <w:ilvl w:val="0"/>
          <w:numId w:val="26"/>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Podstawową zasadą wszystkich czynności podejmowanych przez pracowników jest działanie dla dobra małoletniego i w jego interesie.</w:t>
      </w:r>
    </w:p>
    <w:p w14:paraId="47AECB29" w14:textId="77777777" w:rsidR="00FD2D3B" w:rsidRDefault="00000000">
      <w:pPr>
        <w:numPr>
          <w:ilvl w:val="0"/>
          <w:numId w:val="8"/>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Pracownik zobowiązany jest do utrzymywania profesjonalnej relacji z małoletnimi i każdorazowego rozważenia czy jego reakcja, komunikat bądź działanie jest odpowiednie do sytuacji, bezpieczne, uzasadnione i sprawiedliwe wobec innych osób.</w:t>
      </w:r>
    </w:p>
    <w:p w14:paraId="17B4AE3A" w14:textId="77777777" w:rsidR="00FD2D3B" w:rsidRDefault="00000000">
      <w:pPr>
        <w:numPr>
          <w:ilvl w:val="0"/>
          <w:numId w:val="8"/>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Nie wolno zachowywać się w obecności małoletnich w sposób niestosowny: używanie wulgarnych słów, gestów, żartów, czynnie obraźliwych uwag, nawiązywanie w wypowiedziach do aktywności bądź atrakcyjności seksualnej lub wykorzystywanie wobec małoletniego władzy lub przewagi fizycznej. </w:t>
      </w:r>
    </w:p>
    <w:p w14:paraId="098CA1BE"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7325B21D" w14:textId="77777777" w:rsidR="00FD2D3B" w:rsidRDefault="00000000">
      <w:pPr>
        <w:numPr>
          <w:ilvl w:val="0"/>
          <w:numId w:val="8"/>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Pracownik w kontakcie z małoletnimi:</w:t>
      </w:r>
    </w:p>
    <w:p w14:paraId="082EF64E" w14:textId="77777777" w:rsidR="00FD2D3B" w:rsidRDefault="00000000">
      <w:pPr>
        <w:numPr>
          <w:ilvl w:val="0"/>
          <w:numId w:val="27"/>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Odnosi się z szacunkiem,</w:t>
      </w:r>
    </w:p>
    <w:p w14:paraId="0CABB3E1" w14:textId="77777777" w:rsidR="00FD2D3B" w:rsidRDefault="00000000">
      <w:pPr>
        <w:numPr>
          <w:ilvl w:val="0"/>
          <w:numId w:val="9"/>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Wysłuchuje małoletnich i stara się udzielać im odpowiedzi dostosowanej do sytuacji i ich wieku,</w:t>
      </w:r>
    </w:p>
    <w:p w14:paraId="3220724A" w14:textId="77777777" w:rsidR="00FD2D3B" w:rsidRDefault="00000000">
      <w:pPr>
        <w:numPr>
          <w:ilvl w:val="0"/>
          <w:numId w:val="9"/>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Nie zawstydza, nie lekceważy, nie upokarza i nie obraża,</w:t>
      </w:r>
    </w:p>
    <w:p w14:paraId="21CD5986" w14:textId="77777777" w:rsidR="00FD2D3B" w:rsidRDefault="00000000">
      <w:pPr>
        <w:numPr>
          <w:ilvl w:val="0"/>
          <w:numId w:val="9"/>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Nie ujawnia drażliwych informacji o małoletnim osobom nieuprawnionym, dotyczy to również ujawniania jego wizerunku.</w:t>
      </w:r>
    </w:p>
    <w:p w14:paraId="5DF03EF2" w14:textId="77777777" w:rsidR="00FD2D3B" w:rsidRDefault="00000000">
      <w:pPr>
        <w:numPr>
          <w:ilvl w:val="0"/>
          <w:numId w:val="8"/>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Decyzje dotyczące małoletniego powinny brać pod uwagę bezpieczeństwo pozostałych podopiecznych. </w:t>
      </w:r>
    </w:p>
    <w:p w14:paraId="64ABBEE0" w14:textId="77777777" w:rsidR="00FD2D3B" w:rsidRDefault="00000000">
      <w:pPr>
        <w:numPr>
          <w:ilvl w:val="0"/>
          <w:numId w:val="8"/>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Małoletni ma prawo do prywatności, odstąpienie od zasad poufności każdorazowo musi być uzasadnione.</w:t>
      </w:r>
    </w:p>
    <w:p w14:paraId="2BC685F9" w14:textId="77777777" w:rsidR="00FD2D3B" w:rsidRDefault="00000000">
      <w:pPr>
        <w:numPr>
          <w:ilvl w:val="0"/>
          <w:numId w:val="8"/>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Obowiązuje zasada równości traktowania małoletnich – bez względu na płeć, orientację seksualną, sprawność/niepełnosprawność, status społeczny, etniczny, religijny, kulturowy czy światopogląd. </w:t>
      </w:r>
    </w:p>
    <w:p w14:paraId="7A0E58D3" w14:textId="77777777" w:rsidR="00FD2D3B" w:rsidRDefault="00000000">
      <w:pPr>
        <w:numPr>
          <w:ilvl w:val="0"/>
          <w:numId w:val="8"/>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lastRenderedPageBreak/>
        <w:t>Instruktor zobowiązany jest do zachowania w poufności informacji dotyczących małoletnich uzyskanych w związku z pełnioną funkcją.</w:t>
      </w:r>
    </w:p>
    <w:p w14:paraId="13729FC6" w14:textId="77777777" w:rsidR="00FD2D3B" w:rsidRDefault="00000000">
      <w:pPr>
        <w:numPr>
          <w:ilvl w:val="0"/>
          <w:numId w:val="8"/>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Konflikt fizyczny pracownika z małoletnim jest co do zasady zabroniony. Wyjątkiem co do zasady są sytuacje, do których zaliczyć można:</w:t>
      </w:r>
    </w:p>
    <w:p w14:paraId="2F6831FE" w14:textId="77777777" w:rsidR="00FD2D3B" w:rsidRDefault="00000000">
      <w:pPr>
        <w:numPr>
          <w:ilvl w:val="0"/>
          <w:numId w:val="28"/>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Zagrożenie życia lub zdrowia małoletniego,</w:t>
      </w:r>
    </w:p>
    <w:p w14:paraId="4B52A68E" w14:textId="77777777" w:rsidR="00FD2D3B" w:rsidRDefault="00000000">
      <w:pPr>
        <w:numPr>
          <w:ilvl w:val="0"/>
          <w:numId w:val="10"/>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Pokazanie prawidłowo wykonanego ćwiczenia podczas zajęć sportowych,</w:t>
      </w:r>
    </w:p>
    <w:p w14:paraId="3CCC61CA" w14:textId="77777777" w:rsidR="00FD2D3B" w:rsidRDefault="00000000">
      <w:pPr>
        <w:numPr>
          <w:ilvl w:val="0"/>
          <w:numId w:val="8"/>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Należy w związku z tym przestrzegać następujących zasad:</w:t>
      </w:r>
    </w:p>
    <w:p w14:paraId="07D051D0" w14:textId="77777777" w:rsidR="00FD2D3B" w:rsidRDefault="00000000">
      <w:pPr>
        <w:numPr>
          <w:ilvl w:val="0"/>
          <w:numId w:val="29"/>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Nie wolno, bić, popychać, szturchać ani w jakikolwiek inny sposób naruszać integralności fizycznej małoletniego;</w:t>
      </w:r>
    </w:p>
    <w:p w14:paraId="5DDF3A5B" w14:textId="77777777" w:rsidR="00FD2D3B" w:rsidRDefault="00000000">
      <w:pPr>
        <w:numPr>
          <w:ilvl w:val="0"/>
          <w:numId w:val="11"/>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Nie wolno dotykać małoletniego w sposób, który może być uznany za nieprzyzwoity;</w:t>
      </w:r>
    </w:p>
    <w:p w14:paraId="57CE8BD3" w14:textId="77777777" w:rsidR="00FD2D3B" w:rsidRDefault="00000000">
      <w:pPr>
        <w:numPr>
          <w:ilvl w:val="0"/>
          <w:numId w:val="11"/>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Kontakt fizyczny z małoletnim nigdy nie powinien być niejawny bądź ukrywany;</w:t>
      </w:r>
    </w:p>
    <w:p w14:paraId="29D70488" w14:textId="77777777" w:rsidR="00FD2D3B" w:rsidRDefault="00000000">
      <w:pPr>
        <w:numPr>
          <w:ilvl w:val="0"/>
          <w:numId w:val="11"/>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W sytuacjach wymagających udzielenia małoletniemu pomocy, należy unikać kontaktów innych niż niezbędne do udzielania pomocy. </w:t>
      </w:r>
    </w:p>
    <w:p w14:paraId="38D597F1" w14:textId="77777777" w:rsidR="00FD2D3B" w:rsidRDefault="00000000">
      <w:pPr>
        <w:numPr>
          <w:ilvl w:val="0"/>
          <w:numId w:val="8"/>
        </w:numPr>
        <w:spacing w:after="0" w:line="276" w:lineRule="auto"/>
        <w:contextualSpacing/>
        <w:jc w:val="both"/>
        <w:rPr>
          <w:rFonts w:ascii="Times New Roman" w:eastAsia="Times New Roman" w:hAnsi="Times New Roman" w:cs="Times New Roman"/>
          <w:b/>
          <w:bCs/>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Pracownik, który ma świadomość, iż małoletni doznał jakiejś krzywdy np. znęcania fizycznego, psychicznego lub wykorzystania seksualnego zobowiązany jest do zachowania ostrożności w kontaktach z małoletnim, wykazując zrozumienie i wyczucie;</w:t>
      </w:r>
    </w:p>
    <w:p w14:paraId="7532DDC7" w14:textId="77777777" w:rsidR="00FD2D3B" w:rsidRDefault="00000000">
      <w:pPr>
        <w:numPr>
          <w:ilvl w:val="0"/>
          <w:numId w:val="8"/>
        </w:numPr>
        <w:spacing w:after="0" w:line="276" w:lineRule="auto"/>
        <w:contextualSpacing/>
        <w:jc w:val="both"/>
        <w:rPr>
          <w:rFonts w:ascii="Times New Roman" w:eastAsia="Times New Roman" w:hAnsi="Times New Roman" w:cs="Times New Roman"/>
          <w:b/>
          <w:bCs/>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Nie wolno zapraszać małoletniego do miejsca swojego zamieszkania/pobytu ani spotykać się z nim poza godzinami pracy. Dotyczy również kontaktu z małoletnimi poprzez kanały komunikacji (telefon, e-mail, profile w mediach społecznościowych)</w:t>
      </w:r>
    </w:p>
    <w:p w14:paraId="3B730458" w14:textId="77777777" w:rsidR="00FD2D3B" w:rsidRDefault="00000000">
      <w:pPr>
        <w:numPr>
          <w:ilvl w:val="0"/>
          <w:numId w:val="8"/>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Jeśli zachodzi taka konieczność, właściwa forma komunikacji z małoletnim lub jego Opiekunem prawnym poza godzinami pracy są kanały służbowe </w:t>
      </w:r>
    </w:p>
    <w:p w14:paraId="467A70EC" w14:textId="77777777" w:rsidR="00FD2D3B" w:rsidRDefault="00000000">
      <w:pPr>
        <w:spacing w:after="0" w:line="276" w:lineRule="auto"/>
        <w:ind w:left="720"/>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(e- mail, telefon służbowy).</w:t>
      </w:r>
    </w:p>
    <w:p w14:paraId="624AD61D" w14:textId="77777777" w:rsidR="00FD2D3B" w:rsidRDefault="00FD2D3B">
      <w:pPr>
        <w:spacing w:after="0" w:line="276" w:lineRule="auto"/>
        <w:ind w:left="720"/>
        <w:contextualSpacing/>
        <w:jc w:val="both"/>
        <w:rPr>
          <w:rFonts w:ascii="Times New Roman" w:eastAsia="Times New Roman" w:hAnsi="Times New Roman" w:cs="Times New Roman"/>
          <w:color w:val="1A1A1C"/>
          <w:sz w:val="24"/>
          <w:szCs w:val="24"/>
          <w:lang w:eastAsia="pl-PL"/>
          <w14:ligatures w14:val="none"/>
        </w:rPr>
      </w:pPr>
    </w:p>
    <w:p w14:paraId="6C050234" w14:textId="09F5BD40" w:rsidR="00FD2D3B" w:rsidRDefault="00000000">
      <w:pPr>
        <w:spacing w:after="0" w:line="276" w:lineRule="auto"/>
        <w:ind w:left="720"/>
        <w:contextualSpacing/>
        <w:jc w:val="center"/>
        <w:rPr>
          <w:rFonts w:ascii="Times New Roman" w:eastAsia="Times New Roman" w:hAnsi="Times New Roman" w:cs="Times New Roman"/>
          <w:b/>
          <w:bCs/>
          <w:color w:val="1A1A1C"/>
          <w:sz w:val="24"/>
          <w:szCs w:val="24"/>
          <w:lang w:eastAsia="pl-PL"/>
          <w14:ligatures w14:val="none"/>
        </w:rPr>
      </w:pPr>
      <w:r>
        <w:rPr>
          <w:rFonts w:ascii="Times New Roman" w:eastAsia="Times New Roman" w:hAnsi="Times New Roman" w:cs="Times New Roman"/>
          <w:b/>
          <w:bCs/>
          <w:color w:val="1A1A1C"/>
          <w:sz w:val="24"/>
          <w:szCs w:val="24"/>
          <w:lang w:eastAsia="pl-PL"/>
          <w14:ligatures w14:val="none"/>
        </w:rPr>
        <w:t>ZGŁOSZENIE KRZYWDZENIA MAŁOLETNIEGO LUB PODEJRZENIE KRZYWDZENIA MAŁOLETNIEGO</w:t>
      </w:r>
    </w:p>
    <w:p w14:paraId="173285C5" w14:textId="77777777" w:rsidR="00FD2D3B" w:rsidRDefault="00000000">
      <w:pPr>
        <w:spacing w:after="0" w:line="276" w:lineRule="auto"/>
        <w:ind w:left="720"/>
        <w:contextualSpacing/>
        <w:jc w:val="center"/>
        <w:rPr>
          <w:rFonts w:ascii="Times New Roman" w:eastAsia="Times New Roman" w:hAnsi="Times New Roman" w:cs="Times New Roman"/>
          <w:b/>
          <w:bCs/>
          <w:color w:val="1A1A1C"/>
          <w:sz w:val="24"/>
          <w:szCs w:val="24"/>
          <w:lang w:eastAsia="pl-PL"/>
          <w14:ligatures w14:val="none"/>
        </w:rPr>
      </w:pPr>
      <w:r>
        <w:rPr>
          <w:rFonts w:ascii="Times New Roman" w:eastAsia="Times New Roman" w:hAnsi="Times New Roman" w:cs="Times New Roman"/>
          <w:b/>
          <w:bCs/>
          <w:color w:val="1A1A1C"/>
          <w:sz w:val="24"/>
          <w:szCs w:val="24"/>
          <w:lang w:eastAsia="pl-PL"/>
          <w14:ligatures w14:val="none"/>
        </w:rPr>
        <w:t>(dotyczy zgłoszeń dokonywanych przez osoby niebędące pracownikami/współpracownikami Fundacji)</w:t>
      </w:r>
    </w:p>
    <w:p w14:paraId="08429A3B" w14:textId="77777777" w:rsidR="00FD2D3B" w:rsidRDefault="00FD2D3B">
      <w:pPr>
        <w:spacing w:after="0" w:line="276" w:lineRule="auto"/>
        <w:ind w:left="720"/>
        <w:contextualSpacing/>
        <w:jc w:val="center"/>
        <w:rPr>
          <w:rFonts w:ascii="Times New Roman" w:eastAsia="Times New Roman" w:hAnsi="Times New Roman" w:cs="Times New Roman"/>
          <w:b/>
          <w:bCs/>
          <w:color w:val="1A1A1C"/>
          <w:sz w:val="24"/>
          <w:szCs w:val="24"/>
          <w:lang w:eastAsia="pl-PL"/>
          <w14:ligatures w14:val="none"/>
        </w:rPr>
      </w:pPr>
    </w:p>
    <w:p w14:paraId="7E237DBB" w14:textId="77777777" w:rsidR="00FD2D3B" w:rsidRDefault="00000000">
      <w:pPr>
        <w:spacing w:after="0" w:line="276" w:lineRule="auto"/>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W przypadku krzywdzenia małoletniego podczas wydarzeń  organizowanych przez Fundację lub podejrzenia takiego krzywdzenia, każda osoba będąca świadkiem takiego zdarzenia lub mająca podejrzenie krzywdzenia (w tym osoba małoletnia), powinna zgłosić tą okoliczność:</w:t>
      </w:r>
    </w:p>
    <w:p w14:paraId="329B66E5" w14:textId="77777777" w:rsidR="00FD2D3B" w:rsidRDefault="00000000">
      <w:pPr>
        <w:numPr>
          <w:ilvl w:val="0"/>
          <w:numId w:val="30"/>
        </w:numPr>
        <w:spacing w:after="0" w:line="276" w:lineRule="auto"/>
        <w:contextualSpacing/>
        <w:jc w:val="both"/>
        <w:rPr>
          <w:rFonts w:ascii="Times New Roman" w:eastAsia="Times New Roman" w:hAnsi="Times New Roman" w:cs="Times New Roman"/>
          <w:color w:val="1A1A1C"/>
          <w:sz w:val="24"/>
          <w:szCs w:val="24"/>
          <w:lang w:eastAsia="pl-PL"/>
          <w14:ligatures w14:val="none"/>
        </w:rPr>
      </w:pPr>
      <w:r>
        <w:rPr>
          <w:rFonts w:ascii="Times New Roman" w:eastAsia="Times New Roman" w:hAnsi="Times New Roman" w:cs="Times New Roman"/>
          <w:color w:val="1A1A1C"/>
          <w:sz w:val="24"/>
          <w:szCs w:val="24"/>
          <w:lang w:eastAsia="pl-PL"/>
          <w14:ligatures w14:val="none"/>
        </w:rPr>
        <w:t xml:space="preserve">Jeśli zdarzenie ma miejsce podczas wydarzeń (wyjazdów, zawodów) organizowanych przez Fundację.  </w:t>
      </w:r>
    </w:p>
    <w:p w14:paraId="0EC731B1"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0ACA0641" w14:textId="77777777" w:rsidR="00FD2D3B" w:rsidRDefault="00FD2D3B">
      <w:pPr>
        <w:spacing w:after="0" w:line="276" w:lineRule="auto"/>
        <w:jc w:val="both"/>
        <w:rPr>
          <w:rFonts w:ascii="Times New Roman" w:eastAsia="Times New Roman" w:hAnsi="Times New Roman" w:cs="Times New Roman"/>
          <w:color w:val="1A1A1C"/>
          <w:sz w:val="24"/>
          <w:szCs w:val="24"/>
          <w:lang w:eastAsia="pl-PL"/>
          <w14:ligatures w14:val="none"/>
        </w:rPr>
      </w:pPr>
    </w:p>
    <w:p w14:paraId="035EB2E0" w14:textId="77777777" w:rsidR="00FD2D3B" w:rsidRDefault="00000000">
      <w:pPr>
        <w:spacing w:after="0" w:line="276" w:lineRule="auto"/>
        <w:jc w:val="both"/>
        <w:rPr>
          <w:rFonts w:ascii="Times New Roman" w:eastAsia="Times New Roman" w:hAnsi="Times New Roman" w:cs="Times New Roman"/>
          <w:b/>
          <w:bCs/>
          <w:i/>
          <w:iCs/>
          <w:color w:val="1A1A1C"/>
          <w:sz w:val="24"/>
          <w:szCs w:val="24"/>
          <w:lang w:eastAsia="pl-PL"/>
          <w14:ligatures w14:val="none"/>
        </w:rPr>
      </w:pPr>
      <w:r>
        <w:rPr>
          <w:rFonts w:ascii="Times New Roman" w:eastAsia="Times New Roman" w:hAnsi="Times New Roman" w:cs="Times New Roman"/>
          <w:b/>
          <w:bCs/>
          <w:i/>
          <w:iCs/>
          <w:color w:val="1A1A1C"/>
          <w:sz w:val="24"/>
          <w:szCs w:val="24"/>
          <w:lang w:eastAsia="pl-PL"/>
          <w14:ligatures w14:val="none"/>
        </w:rPr>
        <w:t xml:space="preserve">Pełna treść standardów publikowana jest na stronie internetowej </w:t>
      </w:r>
      <w:hyperlink r:id="rId12">
        <w:r>
          <w:rPr>
            <w:rStyle w:val="Hipercze"/>
            <w:rFonts w:ascii="Times New Roman" w:eastAsia="Calibri" w:hAnsi="Times New Roman" w:cs="Times New Roman"/>
            <w:kern w:val="0"/>
            <w:sz w:val="24"/>
            <w:szCs w:val="24"/>
            <w14:ligatures w14:val="none"/>
          </w:rPr>
          <w:t>www.gpft.pl</w:t>
        </w:r>
      </w:hyperlink>
      <w:r>
        <w:rPr>
          <w:rFonts w:ascii="Times New Roman" w:eastAsia="Calibri" w:hAnsi="Times New Roman" w:cs="Times New Roman"/>
          <w:kern w:val="0"/>
          <w:sz w:val="24"/>
          <w:szCs w:val="24"/>
          <w14:ligatures w14:val="none"/>
        </w:rPr>
        <w:t xml:space="preserve"> </w:t>
      </w:r>
    </w:p>
    <w:p w14:paraId="6300E4E2" w14:textId="77777777" w:rsidR="00FD2D3B" w:rsidRDefault="00FD2D3B">
      <w:pPr>
        <w:spacing w:after="0" w:line="276" w:lineRule="auto"/>
        <w:jc w:val="both"/>
        <w:rPr>
          <w:rFonts w:ascii="Times New Roman" w:eastAsia="Times New Roman" w:hAnsi="Times New Roman" w:cs="Times New Roman"/>
          <w:color w:val="1A1A1C"/>
          <w:sz w:val="28"/>
          <w:szCs w:val="28"/>
          <w:lang w:eastAsia="pl-PL"/>
          <w14:ligatures w14:val="none"/>
        </w:rPr>
      </w:pPr>
    </w:p>
    <w:p w14:paraId="3459A412" w14:textId="77777777" w:rsidR="00FD2D3B" w:rsidRDefault="00FD2D3B">
      <w:pPr>
        <w:pStyle w:val="Bezodstpw"/>
        <w:spacing w:after="240" w:line="360" w:lineRule="auto"/>
        <w:jc w:val="center"/>
        <w:rPr>
          <w:rFonts w:ascii="Lato" w:hAnsi="Lato"/>
          <w:b/>
          <w:bCs/>
          <w:sz w:val="24"/>
          <w:szCs w:val="24"/>
        </w:rPr>
      </w:pPr>
    </w:p>
    <w:p w14:paraId="6DF80494" w14:textId="77777777" w:rsidR="00FD2D3B" w:rsidRDefault="00FD2D3B">
      <w:pPr>
        <w:spacing w:after="0" w:line="240" w:lineRule="auto"/>
        <w:ind w:left="720"/>
        <w:contextualSpacing/>
        <w:rPr>
          <w:rFonts w:ascii="Times New Roman" w:eastAsia="Times New Roman" w:hAnsi="Times New Roman" w:cs="Times New Roman"/>
          <w:color w:val="1A1A1C"/>
          <w:sz w:val="28"/>
          <w:szCs w:val="28"/>
          <w:lang w:eastAsia="pl-PL"/>
          <w14:ligatures w14:val="none"/>
        </w:rPr>
      </w:pPr>
    </w:p>
    <w:p w14:paraId="5ED48AE3" w14:textId="77777777" w:rsidR="00FD2D3B" w:rsidRDefault="00FD2D3B">
      <w:pPr>
        <w:spacing w:line="276" w:lineRule="auto"/>
        <w:jc w:val="both"/>
        <w:rPr>
          <w:rFonts w:ascii="Times New Roman" w:hAnsi="Times New Roman" w:cs="Times New Roman"/>
          <w:sz w:val="28"/>
          <w:szCs w:val="28"/>
        </w:rPr>
      </w:pPr>
    </w:p>
    <w:p w14:paraId="1AE120AD" w14:textId="77777777" w:rsidR="00FD2D3B" w:rsidRDefault="00FD2D3B">
      <w:pPr>
        <w:spacing w:line="276" w:lineRule="auto"/>
        <w:jc w:val="both"/>
        <w:rPr>
          <w:rFonts w:ascii="Times New Roman" w:hAnsi="Times New Roman" w:cs="Times New Roman"/>
          <w:sz w:val="28"/>
          <w:szCs w:val="28"/>
        </w:rPr>
      </w:pPr>
    </w:p>
    <w:p w14:paraId="49AF4A24" w14:textId="77777777" w:rsidR="00FD2D3B" w:rsidRDefault="00FD2D3B">
      <w:pPr>
        <w:rPr>
          <w:rFonts w:ascii="Times New Roman" w:hAnsi="Times New Roman" w:cs="Times New Roman"/>
          <w:b/>
          <w:bCs/>
          <w:sz w:val="24"/>
          <w:szCs w:val="24"/>
        </w:rPr>
      </w:pPr>
    </w:p>
    <w:sectPr w:rsidR="00FD2D3B">
      <w:pgSz w:w="11906" w:h="16838"/>
      <w:pgMar w:top="1417" w:right="1417" w:bottom="1417" w:left="1417" w:header="0" w:footer="0" w:gutter="0"/>
      <w:cols w:space="708"/>
      <w:formProt w:val="0"/>
      <w:docGrid w:linePitch="360" w:charSpace="409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Nieznany autor" w:date="2024-12-05T13:42:00Z" w:initials="">
    <w:p w14:paraId="5EF2EAC0" w14:textId="77777777" w:rsidR="00FD2D3B" w:rsidRDefault="00000000">
      <w:pPr>
        <w:overflowPunct w:val="0"/>
        <w:spacing w:after="0" w:line="240" w:lineRule="auto"/>
      </w:pPr>
      <w:r>
        <w:rPr>
          <w:sz w:val="20"/>
        </w:rPr>
        <w:t xml:space="preserve">Na jakiej podstawie małoletni wiedzą? </w:t>
      </w:r>
    </w:p>
  </w:comment>
  <w:comment w:id="1" w:author="Nieznany autor" w:date="2024-12-05T13:42:00Z" w:initials="">
    <w:p w14:paraId="2824B380" w14:textId="77777777" w:rsidR="00FD2D3B" w:rsidRDefault="00000000">
      <w:pPr>
        <w:overflowPunct w:val="0"/>
        <w:spacing w:after="0" w:line="240" w:lineRule="auto"/>
      </w:pPr>
      <w:r>
        <w:rPr>
          <w:sz w:val="20"/>
        </w:rPr>
        <w:t>jw.</w:t>
      </w:r>
    </w:p>
  </w:comment>
  <w:comment w:id="2" w:author="Nieznany autor" w:date="2024-12-05T13:59:00Z" w:initials="">
    <w:p w14:paraId="2306F09F" w14:textId="77777777" w:rsidR="00FD2D3B" w:rsidRDefault="00000000">
      <w:pPr>
        <w:overflowPunct w:val="0"/>
        <w:spacing w:after="0" w:line="240" w:lineRule="auto"/>
      </w:pPr>
      <w:r>
        <w:rPr>
          <w:sz w:val="20"/>
        </w:rPr>
        <w:t>Gdzie ta instrukcja się znajduje?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EF2EAC0" w15:done="0"/>
  <w15:commentEx w15:paraId="2824B380" w15:done="0"/>
  <w15:commentEx w15:paraId="2306F09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EF2EAC0" w16cid:durableId="780C26C0"/>
  <w16cid:commentId w16cid:paraId="2824B380" w16cid:durableId="64FE91A0"/>
  <w16cid:commentId w16cid:paraId="2306F09F" w16cid:durableId="128ECC1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21DCB"/>
    <w:multiLevelType w:val="multilevel"/>
    <w:tmpl w:val="757EF54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2B31BEC"/>
    <w:multiLevelType w:val="multilevel"/>
    <w:tmpl w:val="BC7EDD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C1A4996"/>
    <w:multiLevelType w:val="multilevel"/>
    <w:tmpl w:val="A6CC681E"/>
    <w:lvl w:ilvl="0">
      <w:start w:val="1"/>
      <w:numFmt w:val="lowerLetter"/>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 w15:restartNumberingAfterBreak="0">
    <w:nsid w:val="1D4B76FB"/>
    <w:multiLevelType w:val="multilevel"/>
    <w:tmpl w:val="73CA7CAA"/>
    <w:lvl w:ilvl="0">
      <w:start w:val="1"/>
      <w:numFmt w:val="decimal"/>
      <w:lvlText w:val="%1."/>
      <w:lvlJc w:val="left"/>
      <w:pPr>
        <w:tabs>
          <w:tab w:val="num" w:pos="0"/>
        </w:tabs>
        <w:ind w:left="440" w:hanging="360"/>
      </w:pPr>
      <w:rPr>
        <w:rFonts w:eastAsia="Times New Roman"/>
        <w:b w:val="0"/>
        <w:color w:val="1A1A1C"/>
        <w:sz w:val="32"/>
      </w:rPr>
    </w:lvl>
    <w:lvl w:ilvl="1">
      <w:start w:val="1"/>
      <w:numFmt w:val="lowerLetter"/>
      <w:lvlText w:val="%2."/>
      <w:lvlJc w:val="left"/>
      <w:pPr>
        <w:tabs>
          <w:tab w:val="num" w:pos="0"/>
        </w:tabs>
        <w:ind w:left="1160" w:hanging="360"/>
      </w:pPr>
    </w:lvl>
    <w:lvl w:ilvl="2">
      <w:start w:val="1"/>
      <w:numFmt w:val="lowerRoman"/>
      <w:lvlText w:val="%3."/>
      <w:lvlJc w:val="right"/>
      <w:pPr>
        <w:tabs>
          <w:tab w:val="num" w:pos="0"/>
        </w:tabs>
        <w:ind w:left="1880" w:hanging="180"/>
      </w:pPr>
    </w:lvl>
    <w:lvl w:ilvl="3">
      <w:start w:val="1"/>
      <w:numFmt w:val="decimal"/>
      <w:lvlText w:val="%4."/>
      <w:lvlJc w:val="left"/>
      <w:pPr>
        <w:tabs>
          <w:tab w:val="num" w:pos="0"/>
        </w:tabs>
        <w:ind w:left="2600" w:hanging="360"/>
      </w:pPr>
    </w:lvl>
    <w:lvl w:ilvl="4">
      <w:start w:val="1"/>
      <w:numFmt w:val="lowerLetter"/>
      <w:lvlText w:val="%5."/>
      <w:lvlJc w:val="left"/>
      <w:pPr>
        <w:tabs>
          <w:tab w:val="num" w:pos="0"/>
        </w:tabs>
        <w:ind w:left="3320" w:hanging="360"/>
      </w:pPr>
    </w:lvl>
    <w:lvl w:ilvl="5">
      <w:start w:val="1"/>
      <w:numFmt w:val="lowerRoman"/>
      <w:lvlText w:val="%6."/>
      <w:lvlJc w:val="right"/>
      <w:pPr>
        <w:tabs>
          <w:tab w:val="num" w:pos="0"/>
        </w:tabs>
        <w:ind w:left="4040" w:hanging="180"/>
      </w:pPr>
    </w:lvl>
    <w:lvl w:ilvl="6">
      <w:start w:val="1"/>
      <w:numFmt w:val="decimal"/>
      <w:lvlText w:val="%7."/>
      <w:lvlJc w:val="left"/>
      <w:pPr>
        <w:tabs>
          <w:tab w:val="num" w:pos="0"/>
        </w:tabs>
        <w:ind w:left="4760" w:hanging="360"/>
      </w:pPr>
    </w:lvl>
    <w:lvl w:ilvl="7">
      <w:start w:val="1"/>
      <w:numFmt w:val="lowerLetter"/>
      <w:lvlText w:val="%8."/>
      <w:lvlJc w:val="left"/>
      <w:pPr>
        <w:tabs>
          <w:tab w:val="num" w:pos="0"/>
        </w:tabs>
        <w:ind w:left="5480" w:hanging="360"/>
      </w:pPr>
    </w:lvl>
    <w:lvl w:ilvl="8">
      <w:start w:val="1"/>
      <w:numFmt w:val="lowerRoman"/>
      <w:lvlText w:val="%9."/>
      <w:lvlJc w:val="right"/>
      <w:pPr>
        <w:tabs>
          <w:tab w:val="num" w:pos="0"/>
        </w:tabs>
        <w:ind w:left="6200" w:hanging="180"/>
      </w:pPr>
    </w:lvl>
  </w:abstractNum>
  <w:abstractNum w:abstractNumId="4" w15:restartNumberingAfterBreak="0">
    <w:nsid w:val="27313032"/>
    <w:multiLevelType w:val="multilevel"/>
    <w:tmpl w:val="76C4E3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7C329F7"/>
    <w:multiLevelType w:val="multilevel"/>
    <w:tmpl w:val="3134245A"/>
    <w:lvl w:ilvl="0">
      <w:start w:val="1"/>
      <w:numFmt w:val="decimal"/>
      <w:lvlText w:val="%1."/>
      <w:lvlJc w:val="left"/>
      <w:pPr>
        <w:tabs>
          <w:tab w:val="num" w:pos="0"/>
        </w:tabs>
        <w:ind w:left="800" w:hanging="360"/>
      </w:pPr>
      <w:rPr>
        <w:rFonts w:eastAsia="Times New Roman"/>
        <w:b w:val="0"/>
        <w:color w:val="1A1A1C"/>
        <w:sz w:val="32"/>
      </w:rPr>
    </w:lvl>
    <w:lvl w:ilvl="1">
      <w:start w:val="1"/>
      <w:numFmt w:val="lowerLetter"/>
      <w:lvlText w:val="%2."/>
      <w:lvlJc w:val="left"/>
      <w:pPr>
        <w:tabs>
          <w:tab w:val="num" w:pos="0"/>
        </w:tabs>
        <w:ind w:left="1520" w:hanging="360"/>
      </w:pPr>
    </w:lvl>
    <w:lvl w:ilvl="2">
      <w:start w:val="1"/>
      <w:numFmt w:val="lowerRoman"/>
      <w:lvlText w:val="%3."/>
      <w:lvlJc w:val="right"/>
      <w:pPr>
        <w:tabs>
          <w:tab w:val="num" w:pos="0"/>
        </w:tabs>
        <w:ind w:left="2240" w:hanging="180"/>
      </w:pPr>
    </w:lvl>
    <w:lvl w:ilvl="3">
      <w:start w:val="1"/>
      <w:numFmt w:val="decimal"/>
      <w:lvlText w:val="%4."/>
      <w:lvlJc w:val="left"/>
      <w:pPr>
        <w:tabs>
          <w:tab w:val="num" w:pos="0"/>
        </w:tabs>
        <w:ind w:left="2960" w:hanging="360"/>
      </w:pPr>
    </w:lvl>
    <w:lvl w:ilvl="4">
      <w:start w:val="1"/>
      <w:numFmt w:val="lowerLetter"/>
      <w:lvlText w:val="%5."/>
      <w:lvlJc w:val="left"/>
      <w:pPr>
        <w:tabs>
          <w:tab w:val="num" w:pos="0"/>
        </w:tabs>
        <w:ind w:left="3680" w:hanging="360"/>
      </w:pPr>
    </w:lvl>
    <w:lvl w:ilvl="5">
      <w:start w:val="1"/>
      <w:numFmt w:val="lowerRoman"/>
      <w:lvlText w:val="%6."/>
      <w:lvlJc w:val="right"/>
      <w:pPr>
        <w:tabs>
          <w:tab w:val="num" w:pos="0"/>
        </w:tabs>
        <w:ind w:left="4400" w:hanging="180"/>
      </w:pPr>
    </w:lvl>
    <w:lvl w:ilvl="6">
      <w:start w:val="1"/>
      <w:numFmt w:val="decimal"/>
      <w:lvlText w:val="%7."/>
      <w:lvlJc w:val="left"/>
      <w:pPr>
        <w:tabs>
          <w:tab w:val="num" w:pos="0"/>
        </w:tabs>
        <w:ind w:left="5120" w:hanging="360"/>
      </w:pPr>
    </w:lvl>
    <w:lvl w:ilvl="7">
      <w:start w:val="1"/>
      <w:numFmt w:val="lowerLetter"/>
      <w:lvlText w:val="%8."/>
      <w:lvlJc w:val="left"/>
      <w:pPr>
        <w:tabs>
          <w:tab w:val="num" w:pos="0"/>
        </w:tabs>
        <w:ind w:left="5840" w:hanging="360"/>
      </w:pPr>
    </w:lvl>
    <w:lvl w:ilvl="8">
      <w:start w:val="1"/>
      <w:numFmt w:val="lowerRoman"/>
      <w:lvlText w:val="%9."/>
      <w:lvlJc w:val="right"/>
      <w:pPr>
        <w:tabs>
          <w:tab w:val="num" w:pos="0"/>
        </w:tabs>
        <w:ind w:left="6560" w:hanging="180"/>
      </w:pPr>
    </w:lvl>
  </w:abstractNum>
  <w:abstractNum w:abstractNumId="6" w15:restartNumberingAfterBreak="0">
    <w:nsid w:val="2C382C93"/>
    <w:multiLevelType w:val="multilevel"/>
    <w:tmpl w:val="58DE9F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569464D"/>
    <w:multiLevelType w:val="multilevel"/>
    <w:tmpl w:val="53A65D3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5FA6807"/>
    <w:multiLevelType w:val="multilevel"/>
    <w:tmpl w:val="2CE84C9A"/>
    <w:lvl w:ilvl="0">
      <w:start w:val="1"/>
      <w:numFmt w:val="upp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9" w15:restartNumberingAfterBreak="0">
    <w:nsid w:val="3EF21B0F"/>
    <w:multiLevelType w:val="multilevel"/>
    <w:tmpl w:val="A4889A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240458B"/>
    <w:multiLevelType w:val="multilevel"/>
    <w:tmpl w:val="67FEDE56"/>
    <w:lvl w:ilvl="0">
      <w:start w:val="1"/>
      <w:numFmt w:val="decimal"/>
      <w:lvlText w:val="%1."/>
      <w:lvlJc w:val="left"/>
      <w:pPr>
        <w:tabs>
          <w:tab w:val="num" w:pos="0"/>
        </w:tabs>
        <w:ind w:left="800" w:hanging="360"/>
      </w:pPr>
      <w:rPr>
        <w:rFonts w:eastAsia="Times New Roman"/>
        <w:b w:val="0"/>
        <w:color w:val="1A1A1C"/>
        <w:sz w:val="32"/>
      </w:rPr>
    </w:lvl>
    <w:lvl w:ilvl="1">
      <w:start w:val="1"/>
      <w:numFmt w:val="lowerLetter"/>
      <w:lvlText w:val="%2."/>
      <w:lvlJc w:val="left"/>
      <w:pPr>
        <w:tabs>
          <w:tab w:val="num" w:pos="0"/>
        </w:tabs>
        <w:ind w:left="1520" w:hanging="360"/>
      </w:pPr>
    </w:lvl>
    <w:lvl w:ilvl="2">
      <w:start w:val="1"/>
      <w:numFmt w:val="lowerRoman"/>
      <w:lvlText w:val="%3."/>
      <w:lvlJc w:val="right"/>
      <w:pPr>
        <w:tabs>
          <w:tab w:val="num" w:pos="0"/>
        </w:tabs>
        <w:ind w:left="2240" w:hanging="180"/>
      </w:pPr>
    </w:lvl>
    <w:lvl w:ilvl="3">
      <w:start w:val="1"/>
      <w:numFmt w:val="decimal"/>
      <w:lvlText w:val="%4."/>
      <w:lvlJc w:val="left"/>
      <w:pPr>
        <w:tabs>
          <w:tab w:val="num" w:pos="0"/>
        </w:tabs>
        <w:ind w:left="2960" w:hanging="360"/>
      </w:pPr>
    </w:lvl>
    <w:lvl w:ilvl="4">
      <w:start w:val="1"/>
      <w:numFmt w:val="lowerLetter"/>
      <w:lvlText w:val="%5."/>
      <w:lvlJc w:val="left"/>
      <w:pPr>
        <w:tabs>
          <w:tab w:val="num" w:pos="0"/>
        </w:tabs>
        <w:ind w:left="3680" w:hanging="360"/>
      </w:pPr>
    </w:lvl>
    <w:lvl w:ilvl="5">
      <w:start w:val="1"/>
      <w:numFmt w:val="lowerRoman"/>
      <w:lvlText w:val="%6."/>
      <w:lvlJc w:val="right"/>
      <w:pPr>
        <w:tabs>
          <w:tab w:val="num" w:pos="0"/>
        </w:tabs>
        <w:ind w:left="4400" w:hanging="180"/>
      </w:pPr>
    </w:lvl>
    <w:lvl w:ilvl="6">
      <w:start w:val="1"/>
      <w:numFmt w:val="decimal"/>
      <w:lvlText w:val="%7."/>
      <w:lvlJc w:val="left"/>
      <w:pPr>
        <w:tabs>
          <w:tab w:val="num" w:pos="0"/>
        </w:tabs>
        <w:ind w:left="5120" w:hanging="360"/>
      </w:pPr>
    </w:lvl>
    <w:lvl w:ilvl="7">
      <w:start w:val="1"/>
      <w:numFmt w:val="lowerLetter"/>
      <w:lvlText w:val="%8."/>
      <w:lvlJc w:val="left"/>
      <w:pPr>
        <w:tabs>
          <w:tab w:val="num" w:pos="0"/>
        </w:tabs>
        <w:ind w:left="5840" w:hanging="360"/>
      </w:pPr>
    </w:lvl>
    <w:lvl w:ilvl="8">
      <w:start w:val="1"/>
      <w:numFmt w:val="lowerRoman"/>
      <w:lvlText w:val="%9."/>
      <w:lvlJc w:val="right"/>
      <w:pPr>
        <w:tabs>
          <w:tab w:val="num" w:pos="0"/>
        </w:tabs>
        <w:ind w:left="6560" w:hanging="180"/>
      </w:pPr>
    </w:lvl>
  </w:abstractNum>
  <w:abstractNum w:abstractNumId="11" w15:restartNumberingAfterBreak="0">
    <w:nsid w:val="44A41038"/>
    <w:multiLevelType w:val="multilevel"/>
    <w:tmpl w:val="DD64D0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0D66566"/>
    <w:multiLevelType w:val="multilevel"/>
    <w:tmpl w:val="7F84886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2391CA1"/>
    <w:multiLevelType w:val="multilevel"/>
    <w:tmpl w:val="E966850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2EE291A"/>
    <w:multiLevelType w:val="multilevel"/>
    <w:tmpl w:val="2FC4FCB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3F06700"/>
    <w:multiLevelType w:val="multilevel"/>
    <w:tmpl w:val="4FEECBA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566657BA"/>
    <w:multiLevelType w:val="multilevel"/>
    <w:tmpl w:val="A3043A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5C34021C"/>
    <w:multiLevelType w:val="multilevel"/>
    <w:tmpl w:val="244A74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386830720">
    <w:abstractNumId w:val="17"/>
  </w:num>
  <w:num w:numId="2" w16cid:durableId="1845246200">
    <w:abstractNumId w:val="3"/>
  </w:num>
  <w:num w:numId="3" w16cid:durableId="786974357">
    <w:abstractNumId w:val="5"/>
  </w:num>
  <w:num w:numId="4" w16cid:durableId="1788313426">
    <w:abstractNumId w:val="10"/>
  </w:num>
  <w:num w:numId="5" w16cid:durableId="882013823">
    <w:abstractNumId w:val="9"/>
  </w:num>
  <w:num w:numId="6" w16cid:durableId="257447088">
    <w:abstractNumId w:val="0"/>
  </w:num>
  <w:num w:numId="7" w16cid:durableId="672493591">
    <w:abstractNumId w:val="14"/>
  </w:num>
  <w:num w:numId="8" w16cid:durableId="1148791656">
    <w:abstractNumId w:val="16"/>
  </w:num>
  <w:num w:numId="9" w16cid:durableId="914557017">
    <w:abstractNumId w:val="13"/>
  </w:num>
  <w:num w:numId="10" w16cid:durableId="1383138586">
    <w:abstractNumId w:val="12"/>
  </w:num>
  <w:num w:numId="11" w16cid:durableId="1568151738">
    <w:abstractNumId w:val="1"/>
  </w:num>
  <w:num w:numId="12" w16cid:durableId="1255279730">
    <w:abstractNumId w:val="4"/>
  </w:num>
  <w:num w:numId="13" w16cid:durableId="374551122">
    <w:abstractNumId w:val="6"/>
  </w:num>
  <w:num w:numId="14" w16cid:durableId="1221475975">
    <w:abstractNumId w:val="11"/>
  </w:num>
  <w:num w:numId="15" w16cid:durableId="434330737">
    <w:abstractNumId w:val="15"/>
  </w:num>
  <w:num w:numId="16" w16cid:durableId="29064932">
    <w:abstractNumId w:val="8"/>
  </w:num>
  <w:num w:numId="17" w16cid:durableId="1305354095">
    <w:abstractNumId w:val="2"/>
  </w:num>
  <w:num w:numId="18" w16cid:durableId="1543446122">
    <w:abstractNumId w:val="7"/>
  </w:num>
  <w:num w:numId="19" w16cid:durableId="477183931">
    <w:abstractNumId w:val="17"/>
    <w:lvlOverride w:ilvl="0">
      <w:startOverride w:val="1"/>
    </w:lvlOverride>
  </w:num>
  <w:num w:numId="20" w16cid:durableId="1681541896">
    <w:abstractNumId w:val="3"/>
    <w:lvlOverride w:ilvl="0">
      <w:startOverride w:val="1"/>
    </w:lvlOverride>
  </w:num>
  <w:num w:numId="21" w16cid:durableId="1646081428">
    <w:abstractNumId w:val="5"/>
    <w:lvlOverride w:ilvl="0">
      <w:startOverride w:val="1"/>
    </w:lvlOverride>
  </w:num>
  <w:num w:numId="22" w16cid:durableId="243952166">
    <w:abstractNumId w:val="10"/>
    <w:lvlOverride w:ilvl="0">
      <w:startOverride w:val="1"/>
    </w:lvlOverride>
  </w:num>
  <w:num w:numId="23" w16cid:durableId="729574874">
    <w:abstractNumId w:val="9"/>
    <w:lvlOverride w:ilvl="0">
      <w:startOverride w:val="1"/>
    </w:lvlOverride>
  </w:num>
  <w:num w:numId="24" w16cid:durableId="98842634">
    <w:abstractNumId w:val="0"/>
    <w:lvlOverride w:ilvl="0">
      <w:startOverride w:val="1"/>
    </w:lvlOverride>
  </w:num>
  <w:num w:numId="25" w16cid:durableId="965240187">
    <w:abstractNumId w:val="14"/>
    <w:lvlOverride w:ilvl="0">
      <w:startOverride w:val="1"/>
    </w:lvlOverride>
  </w:num>
  <w:num w:numId="26" w16cid:durableId="989291889">
    <w:abstractNumId w:val="16"/>
    <w:lvlOverride w:ilvl="0">
      <w:startOverride w:val="1"/>
    </w:lvlOverride>
  </w:num>
  <w:num w:numId="27" w16cid:durableId="619847555">
    <w:abstractNumId w:val="13"/>
    <w:lvlOverride w:ilvl="0">
      <w:startOverride w:val="1"/>
    </w:lvlOverride>
  </w:num>
  <w:num w:numId="28" w16cid:durableId="1223754731">
    <w:abstractNumId w:val="12"/>
    <w:lvlOverride w:ilvl="0">
      <w:startOverride w:val="1"/>
    </w:lvlOverride>
  </w:num>
  <w:num w:numId="29" w16cid:durableId="63912938">
    <w:abstractNumId w:val="1"/>
    <w:lvlOverride w:ilvl="0">
      <w:startOverride w:val="1"/>
    </w:lvlOverride>
  </w:num>
  <w:num w:numId="30" w16cid:durableId="36178524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3B"/>
    <w:rsid w:val="00215ADB"/>
    <w:rsid w:val="0085064C"/>
    <w:rsid w:val="00EA6E58"/>
    <w:rsid w:val="00FD2D3B"/>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E4FC"/>
  <w15:docId w15:val="{F89A3204-D00D-468C-BF9F-A7B402B9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E704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704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70485"/>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70485"/>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70485"/>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70485"/>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70485"/>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70485"/>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70485"/>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qFormat/>
    <w:rsid w:val="00E70485"/>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qFormat/>
    <w:rsid w:val="00E70485"/>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qFormat/>
    <w:rsid w:val="00E70485"/>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qFormat/>
    <w:rsid w:val="00E70485"/>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qFormat/>
    <w:rsid w:val="00E70485"/>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qFormat/>
    <w:rsid w:val="00E7048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qFormat/>
    <w:rsid w:val="00E7048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qFormat/>
    <w:rsid w:val="00E7048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qFormat/>
    <w:rsid w:val="00E70485"/>
    <w:rPr>
      <w:rFonts w:eastAsiaTheme="majorEastAsia" w:cstheme="majorBidi"/>
      <w:color w:val="272727" w:themeColor="text1" w:themeTint="D8"/>
    </w:rPr>
  </w:style>
  <w:style w:type="character" w:customStyle="1" w:styleId="TytuZnak">
    <w:name w:val="Tytuł Znak"/>
    <w:basedOn w:val="Domylnaczcionkaakapitu"/>
    <w:link w:val="Tytu"/>
    <w:uiPriority w:val="10"/>
    <w:qFormat/>
    <w:rsid w:val="00E70485"/>
    <w:rPr>
      <w:rFonts w:asciiTheme="majorHAnsi" w:eastAsiaTheme="majorEastAsia" w:hAnsiTheme="majorHAnsi" w:cstheme="majorBidi"/>
      <w:spacing w:val="-10"/>
      <w:kern w:val="2"/>
      <w:sz w:val="56"/>
      <w:szCs w:val="56"/>
    </w:rPr>
  </w:style>
  <w:style w:type="character" w:customStyle="1" w:styleId="PodtytuZnak">
    <w:name w:val="Podtytuł Znak"/>
    <w:basedOn w:val="Domylnaczcionkaakapitu"/>
    <w:link w:val="Podtytu"/>
    <w:uiPriority w:val="11"/>
    <w:qFormat/>
    <w:rsid w:val="00E70485"/>
    <w:rPr>
      <w:rFonts w:eastAsiaTheme="majorEastAsia" w:cstheme="majorBidi"/>
      <w:color w:val="595959" w:themeColor="text1" w:themeTint="A6"/>
      <w:spacing w:val="15"/>
      <w:sz w:val="28"/>
      <w:szCs w:val="28"/>
    </w:rPr>
  </w:style>
  <w:style w:type="character" w:customStyle="1" w:styleId="CytatZnak">
    <w:name w:val="Cytat Znak"/>
    <w:basedOn w:val="Domylnaczcionkaakapitu"/>
    <w:link w:val="Cytat"/>
    <w:uiPriority w:val="29"/>
    <w:qFormat/>
    <w:rsid w:val="00E70485"/>
    <w:rPr>
      <w:i/>
      <w:iCs/>
      <w:color w:val="404040" w:themeColor="text1" w:themeTint="BF"/>
    </w:rPr>
  </w:style>
  <w:style w:type="character" w:styleId="Wyrnienieintensywne">
    <w:name w:val="Intense Emphasis"/>
    <w:basedOn w:val="Domylnaczcionkaakapitu"/>
    <w:uiPriority w:val="21"/>
    <w:qFormat/>
    <w:rsid w:val="00E70485"/>
    <w:rPr>
      <w:i/>
      <w:iCs/>
      <w:color w:val="0F4761" w:themeColor="accent1" w:themeShade="BF"/>
    </w:rPr>
  </w:style>
  <w:style w:type="character" w:customStyle="1" w:styleId="CytatintensywnyZnak">
    <w:name w:val="Cytat intensywny Znak"/>
    <w:basedOn w:val="Domylnaczcionkaakapitu"/>
    <w:link w:val="Cytatintensywny"/>
    <w:uiPriority w:val="30"/>
    <w:qFormat/>
    <w:rsid w:val="00E70485"/>
    <w:rPr>
      <w:i/>
      <w:iCs/>
      <w:color w:val="0F4761" w:themeColor="accent1" w:themeShade="BF"/>
    </w:rPr>
  </w:style>
  <w:style w:type="character" w:styleId="Odwoanieintensywne">
    <w:name w:val="Intense Reference"/>
    <w:basedOn w:val="Domylnaczcionkaakapitu"/>
    <w:uiPriority w:val="32"/>
    <w:qFormat/>
    <w:rsid w:val="00E70485"/>
    <w:rPr>
      <w:b/>
      <w:bCs/>
      <w:smallCaps/>
      <w:color w:val="0F4761" w:themeColor="accent1" w:themeShade="BF"/>
      <w:spacing w:val="5"/>
    </w:rPr>
  </w:style>
  <w:style w:type="character" w:styleId="Hipercze">
    <w:name w:val="Hyperlink"/>
    <w:basedOn w:val="Domylnaczcionkaakapitu"/>
    <w:uiPriority w:val="99"/>
    <w:unhideWhenUsed/>
    <w:rsid w:val="008B7DF0"/>
    <w:rPr>
      <w:color w:val="467886" w:themeColor="hyperlink"/>
      <w:u w:val="single"/>
    </w:rPr>
  </w:style>
  <w:style w:type="character" w:styleId="Nierozpoznanawzmianka">
    <w:name w:val="Unresolved Mention"/>
    <w:basedOn w:val="Domylnaczcionkaakapitu"/>
    <w:uiPriority w:val="99"/>
    <w:semiHidden/>
    <w:unhideWhenUsed/>
    <w:qFormat/>
    <w:rsid w:val="008B7DF0"/>
    <w:rPr>
      <w:color w:val="605E5C"/>
      <w:shd w:val="clear" w:color="auto" w:fill="E1DFDD"/>
    </w:rPr>
  </w:style>
  <w:style w:type="character" w:styleId="Numerwiersza">
    <w:name w:val="line numbe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Tytu">
    <w:name w:val="Title"/>
    <w:basedOn w:val="Normalny"/>
    <w:next w:val="Normalny"/>
    <w:link w:val="TytuZnak"/>
    <w:uiPriority w:val="10"/>
    <w:qFormat/>
    <w:rsid w:val="00E70485"/>
    <w:pPr>
      <w:spacing w:after="80" w:line="240" w:lineRule="auto"/>
      <w:contextualSpacing/>
    </w:pPr>
    <w:rPr>
      <w:rFonts w:asciiTheme="majorHAnsi" w:eastAsiaTheme="majorEastAsia" w:hAnsiTheme="majorHAnsi" w:cstheme="majorBidi"/>
      <w:spacing w:val="-10"/>
      <w:sz w:val="56"/>
      <w:szCs w:val="56"/>
    </w:rPr>
  </w:style>
  <w:style w:type="paragraph" w:styleId="Podtytu">
    <w:name w:val="Subtitle"/>
    <w:basedOn w:val="Normalny"/>
    <w:next w:val="Normalny"/>
    <w:link w:val="PodtytuZnak"/>
    <w:uiPriority w:val="11"/>
    <w:qFormat/>
    <w:rsid w:val="00E7048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70485"/>
    <w:pPr>
      <w:spacing w:before="160"/>
      <w:jc w:val="center"/>
    </w:pPr>
    <w:rPr>
      <w:i/>
      <w:iCs/>
      <w:color w:val="404040" w:themeColor="text1" w:themeTint="BF"/>
    </w:rPr>
  </w:style>
  <w:style w:type="paragraph" w:styleId="Akapitzlist">
    <w:name w:val="List Paragraph"/>
    <w:basedOn w:val="Normalny"/>
    <w:uiPriority w:val="34"/>
    <w:qFormat/>
    <w:rsid w:val="00E70485"/>
    <w:pPr>
      <w:ind w:left="720"/>
      <w:contextualSpacing/>
    </w:pPr>
  </w:style>
  <w:style w:type="paragraph" w:styleId="Cytatintensywny">
    <w:name w:val="Intense Quote"/>
    <w:basedOn w:val="Normalny"/>
    <w:next w:val="Normalny"/>
    <w:link w:val="CytatintensywnyZnak"/>
    <w:uiPriority w:val="30"/>
    <w:qFormat/>
    <w:rsid w:val="00E704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Bezodstpw">
    <w:name w:val="No Spacing"/>
    <w:basedOn w:val="Normalny"/>
    <w:qFormat/>
    <w:rsid w:val="003E7090"/>
    <w:pPr>
      <w:spacing w:after="0" w:line="240" w:lineRule="auto"/>
    </w:pPr>
    <w:rPr>
      <w:rFonts w:ascii="Calibri" w:eastAsia="Calibri" w:hAnsi="Calibri" w:cs="Calibri"/>
      <w:kern w:val="0"/>
      <w:lang w:eastAsia="pl-PL"/>
      <w14:ligatures w14:val="none"/>
    </w:rPr>
  </w:style>
  <w:style w:type="paragraph" w:customStyle="1" w:styleId="Zawartoramki">
    <w:name w:val="Zawartość ramki"/>
    <w:basedOn w:val="Normalny"/>
    <w:qFormat/>
  </w:style>
  <w:style w:type="table" w:styleId="Tabela-Siatka">
    <w:name w:val="Table Grid"/>
    <w:basedOn w:val="Standardowy"/>
    <w:uiPriority w:val="39"/>
    <w:rsid w:val="008B7DF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pPr>
      <w:spacing w:line="240" w:lineRule="auto"/>
    </w:pPr>
    <w:rPr>
      <w:sz w:val="20"/>
      <w:szCs w:val="20"/>
    </w:rPr>
  </w:style>
  <w:style w:type="character" w:customStyle="1" w:styleId="TekstkomentarzaZnak">
    <w:name w:val="Tekst komentarza Znak"/>
    <w:basedOn w:val="Domylnaczcionkaakapitu"/>
    <w:link w:val="Tekstkomentarza"/>
    <w:uiPriority w:val="99"/>
    <w:semiHidden/>
    <w:rPr>
      <w:sz w:val="20"/>
      <w:szCs w:val="20"/>
    </w:rPr>
  </w:style>
  <w:style w:type="character" w:styleId="Odwoaniedokomentarza">
    <w:name w:val="annotation reference"/>
    <w:basedOn w:val="Domylnaczcionkaakapitu"/>
    <w:uiPriority w:val="99"/>
    <w:semiHidden/>
    <w:unhideWhenUsed/>
    <w:rPr>
      <w:sz w:val="16"/>
      <w:szCs w:val="16"/>
    </w:rPr>
  </w:style>
  <w:style w:type="paragraph" w:styleId="Poprawka">
    <w:name w:val="Revision"/>
    <w:hidden/>
    <w:uiPriority w:val="99"/>
    <w:semiHidden/>
    <w:rsid w:val="00215ADB"/>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pft.pl/" TargetMode="Externa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www.gpft.pl/"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gpft.pl/" TargetMode="External"/><Relationship Id="rId5" Type="http://schemas.openxmlformats.org/officeDocument/2006/relationships/comments" Target="comments.xml"/><Relationship Id="rId10" Type="http://schemas.openxmlformats.org/officeDocument/2006/relationships/hyperlink" Target="https://gops.puck.pl/strona/procedura-niebieskiej-karty" TargetMode="External"/><Relationship Id="rId4" Type="http://schemas.openxmlformats.org/officeDocument/2006/relationships/webSettings" Target="webSettings.xml"/><Relationship Id="rId9" Type="http://schemas.openxmlformats.org/officeDocument/2006/relationships/hyperlink" Target="http://www.gpft.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9525</Words>
  <Characters>57156</Characters>
  <Application>Microsoft Office Word</Application>
  <DocSecurity>0</DocSecurity>
  <Lines>476</Lines>
  <Paragraphs>133</Paragraphs>
  <ScaleCrop>false</ScaleCrop>
  <Company/>
  <LinksUpToDate>false</LinksUpToDate>
  <CharactersWithSpaces>66548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Kaczmarczyk</dc:creator>
  <dc:description/>
  <cp:lastModifiedBy>Marta Kaczmarczyk</cp:lastModifiedBy>
  <cp:revision>2</cp:revision>
  <dcterms:created xsi:type="dcterms:W3CDTF">2024-12-07T11:10:00Z</dcterms:created>
  <dcterms:modified xsi:type="dcterms:W3CDTF">2024-12-07T11:10:00Z</dcterms:modified>
  <dc:language>pl-PL</dc:language>
</cp:coreProperties>
</file>